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1" w:rsidRPr="00083581" w:rsidRDefault="000F42E1" w:rsidP="000F42E1">
      <w:pPr>
        <w:widowControl/>
        <w:spacing w:before="100" w:beforeAutospacing="1" w:after="100" w:afterAutospacing="1" w:line="800" w:lineRule="exact"/>
        <w:ind w:rightChars="-284" w:right="-596"/>
        <w:jc w:val="center"/>
        <w:rPr>
          <w:rFonts w:ascii="黑体" w:eastAsia="黑体" w:hAnsi="黑体" w:cs="宋体"/>
          <w:b/>
          <w:bCs/>
          <w:spacing w:val="6"/>
          <w:kern w:val="0"/>
          <w:sz w:val="36"/>
          <w:szCs w:val="36"/>
        </w:rPr>
      </w:pPr>
    </w:p>
    <w:p w:rsidR="008B0B2D" w:rsidRPr="00C051E4" w:rsidRDefault="0016267C" w:rsidP="00FD516E">
      <w:pPr>
        <w:spacing w:line="590" w:lineRule="exact"/>
        <w:jc w:val="center"/>
        <w:rPr>
          <w:rFonts w:ascii="黑体" w:eastAsia="黑体" w:hAnsi="黑体" w:cs="仿宋_GB2312"/>
          <w:sz w:val="44"/>
          <w:szCs w:val="44"/>
        </w:rPr>
      </w:pPr>
      <w:r w:rsidRPr="00C051E4">
        <w:rPr>
          <w:rFonts w:ascii="黑体" w:eastAsia="黑体" w:hAnsi="黑体" w:cs="仿宋_GB2312" w:hint="eastAsia"/>
          <w:sz w:val="44"/>
          <w:szCs w:val="44"/>
        </w:rPr>
        <w:t>昆明市副食禽蛋总公司社保补助资金</w:t>
      </w:r>
    </w:p>
    <w:p w:rsidR="000F42E1" w:rsidRPr="00C051E4" w:rsidRDefault="00C86102" w:rsidP="00FD516E">
      <w:pPr>
        <w:spacing w:line="590" w:lineRule="exact"/>
        <w:jc w:val="center"/>
        <w:rPr>
          <w:rFonts w:ascii="黑体" w:eastAsia="黑体" w:hAnsi="黑体" w:cs="仿宋_GB2312"/>
          <w:sz w:val="44"/>
          <w:szCs w:val="44"/>
        </w:rPr>
      </w:pPr>
      <w:r w:rsidRPr="00C051E4">
        <w:rPr>
          <w:rFonts w:ascii="黑体" w:eastAsia="黑体" w:hAnsi="黑体" w:cs="仿宋_GB2312" w:hint="eastAsia"/>
          <w:sz w:val="44"/>
          <w:szCs w:val="44"/>
        </w:rPr>
        <w:t>自评</w:t>
      </w:r>
      <w:r w:rsidR="000F42E1" w:rsidRPr="00C051E4">
        <w:rPr>
          <w:rFonts w:ascii="黑体" w:eastAsia="黑体" w:hAnsi="黑体" w:cs="仿宋_GB2312" w:hint="eastAsia"/>
          <w:sz w:val="44"/>
          <w:szCs w:val="44"/>
        </w:rPr>
        <w:t>报告</w:t>
      </w:r>
    </w:p>
    <w:p w:rsidR="00452CBA" w:rsidRPr="00452CBA" w:rsidRDefault="00452CBA" w:rsidP="00452CBA">
      <w:pPr>
        <w:spacing w:line="59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</w:p>
    <w:p w:rsidR="000F42E1" w:rsidRPr="008B0B2D" w:rsidRDefault="000F42E1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根据《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昆明市财政局关于开展 202</w:t>
      </w:r>
      <w:r w:rsidR="002A1930">
        <w:rPr>
          <w:rFonts w:ascii="仿宋_GB2312" w:eastAsia="仿宋_GB2312" w:hAnsi="仿宋" w:hint="eastAsia"/>
          <w:spacing w:val="6"/>
          <w:sz w:val="32"/>
          <w:szCs w:val="32"/>
        </w:rPr>
        <w:t>3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年度市本级部门预算支出绩效评价工作的通知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》（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昆财绩〔202</w:t>
      </w:r>
      <w:r w:rsidR="002A1930">
        <w:rPr>
          <w:rFonts w:ascii="仿宋_GB2312" w:eastAsia="仿宋_GB2312" w:hAnsi="仿宋" w:hint="eastAsia"/>
          <w:spacing w:val="6"/>
          <w:sz w:val="32"/>
          <w:szCs w:val="32"/>
        </w:rPr>
        <w:t>4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〕3 号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）的要求，</w:t>
      </w:r>
      <w:r w:rsidR="0016267C" w:rsidRPr="008B0B2D">
        <w:rPr>
          <w:rFonts w:ascii="仿宋_GB2312" w:eastAsia="仿宋_GB2312" w:hAnsi="仿宋" w:hint="eastAsia"/>
          <w:spacing w:val="6"/>
          <w:sz w:val="32"/>
          <w:szCs w:val="32"/>
        </w:rPr>
        <w:t>昆明市供销合作社联合社成立</w:t>
      </w:r>
      <w:r w:rsidR="008C51F4" w:rsidRPr="008B0B2D">
        <w:rPr>
          <w:rFonts w:ascii="仿宋_GB2312" w:eastAsia="仿宋_GB2312" w:hAnsi="仿宋" w:hint="eastAsia"/>
          <w:spacing w:val="6"/>
          <w:sz w:val="32"/>
          <w:szCs w:val="32"/>
        </w:rPr>
        <w:t>绩效</w:t>
      </w:r>
      <w:r w:rsidR="002343D5" w:rsidRPr="008B0B2D">
        <w:rPr>
          <w:rFonts w:ascii="仿宋_GB2312" w:eastAsia="仿宋_GB2312" w:hAnsi="仿宋" w:hint="eastAsia"/>
          <w:spacing w:val="6"/>
          <w:sz w:val="32"/>
          <w:szCs w:val="32"/>
        </w:rPr>
        <w:t>自评</w:t>
      </w:r>
      <w:r w:rsidR="008C51F4" w:rsidRPr="008B0B2D">
        <w:rPr>
          <w:rFonts w:ascii="仿宋_GB2312" w:eastAsia="仿宋_GB2312" w:hAnsi="仿宋" w:hint="eastAsia"/>
          <w:spacing w:val="6"/>
          <w:sz w:val="32"/>
          <w:szCs w:val="32"/>
        </w:rPr>
        <w:t>工作组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，完成</w:t>
      </w:r>
      <w:r w:rsidR="00C21E55" w:rsidRPr="008B0B2D">
        <w:rPr>
          <w:rFonts w:ascii="仿宋_GB2312" w:eastAsia="仿宋_GB2312" w:hAnsi="仿宋" w:hint="eastAsia"/>
          <w:spacing w:val="6"/>
          <w:sz w:val="32"/>
          <w:szCs w:val="32"/>
        </w:rPr>
        <w:t>市</w:t>
      </w:r>
      <w:r w:rsidR="0016267C" w:rsidRPr="008B0B2D">
        <w:rPr>
          <w:rFonts w:ascii="仿宋_GB2312" w:eastAsia="仿宋_GB2312" w:hAnsi="仿宋" w:hint="eastAsia"/>
          <w:spacing w:val="6"/>
          <w:sz w:val="32"/>
          <w:szCs w:val="32"/>
        </w:rPr>
        <w:t>昆明市副食禽蛋总公司社保补助资金项目的</w:t>
      </w:r>
      <w:r w:rsidR="00236553" w:rsidRPr="008B0B2D">
        <w:rPr>
          <w:rFonts w:ascii="仿宋_GB2312" w:eastAsia="仿宋_GB2312" w:hAnsi="仿宋" w:hint="eastAsia"/>
          <w:spacing w:val="6"/>
          <w:sz w:val="32"/>
          <w:szCs w:val="32"/>
        </w:rPr>
        <w:t>自评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工作。现将</w:t>
      </w:r>
      <w:r w:rsidR="00E44527" w:rsidRPr="008B0B2D">
        <w:rPr>
          <w:rFonts w:ascii="仿宋_GB2312" w:eastAsia="仿宋_GB2312" w:hAnsi="仿宋" w:hint="eastAsia"/>
          <w:spacing w:val="6"/>
          <w:sz w:val="32"/>
          <w:szCs w:val="32"/>
        </w:rPr>
        <w:t>自评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情况报告如下：</w:t>
      </w:r>
    </w:p>
    <w:p w:rsidR="008B0B2D" w:rsidRPr="008B0B2D" w:rsidRDefault="000F42E1" w:rsidP="008B0B2D">
      <w:pPr>
        <w:spacing w:line="560" w:lineRule="exact"/>
        <w:ind w:firstLineChars="200" w:firstLine="667"/>
        <w:outlineLvl w:val="0"/>
        <w:rPr>
          <w:rFonts w:ascii="楷体" w:eastAsia="楷体" w:hAnsi="楷体"/>
          <w:b/>
          <w:spacing w:val="6"/>
          <w:sz w:val="32"/>
          <w:szCs w:val="32"/>
        </w:rPr>
      </w:pPr>
      <w:bookmarkStart w:id="0" w:name="_Toc362980610"/>
      <w:bookmarkStart w:id="1" w:name="_Toc488670785"/>
      <w:bookmarkStart w:id="2" w:name="_Toc363072272"/>
      <w:bookmarkStart w:id="3" w:name="_Toc486235468"/>
      <w:bookmarkStart w:id="4" w:name="_Toc135391412"/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一、项目基本情况</w:t>
      </w:r>
      <w:bookmarkStart w:id="5" w:name="_Toc363072273"/>
      <w:bookmarkStart w:id="6" w:name="_Toc362980611"/>
      <w:bookmarkStart w:id="7" w:name="_Toc488670786"/>
      <w:bookmarkStart w:id="8" w:name="_Toc486235469"/>
      <w:bookmarkStart w:id="9" w:name="_Toc135391413"/>
      <w:bookmarkEnd w:id="0"/>
      <w:bookmarkEnd w:id="1"/>
      <w:bookmarkEnd w:id="2"/>
      <w:bookmarkEnd w:id="3"/>
      <w:bookmarkEnd w:id="4"/>
    </w:p>
    <w:p w:rsidR="000F42E1" w:rsidRPr="008B0B2D" w:rsidRDefault="000F42E1" w:rsidP="008B0B2D">
      <w:pPr>
        <w:spacing w:line="560" w:lineRule="exact"/>
        <w:ind w:firstLineChars="200" w:firstLine="664"/>
        <w:outlineLvl w:val="0"/>
        <w:rPr>
          <w:rFonts w:ascii="仿宋_GB2312" w:eastAsia="仿宋_GB2312" w:hAnsi="仿宋"/>
          <w:b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（一）</w:t>
      </w:r>
      <w:bookmarkEnd w:id="5"/>
      <w:bookmarkEnd w:id="6"/>
      <w:bookmarkEnd w:id="7"/>
      <w:bookmarkEnd w:id="8"/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项目概况</w:t>
      </w:r>
      <w:bookmarkEnd w:id="9"/>
    </w:p>
    <w:p w:rsidR="000F42E1" w:rsidRPr="008B0B2D" w:rsidRDefault="000F42E1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b/>
          <w:sz w:val="32"/>
          <w:szCs w:val="32"/>
        </w:rPr>
        <w:tab/>
      </w:r>
      <w:r w:rsidR="00BC147D" w:rsidRPr="008B0B2D">
        <w:rPr>
          <w:rFonts w:ascii="仿宋_GB2312" w:eastAsia="仿宋_GB2312" w:hAnsi="仿宋" w:hint="eastAsia"/>
          <w:sz w:val="32"/>
          <w:szCs w:val="32"/>
        </w:rPr>
        <w:t>1.</w:t>
      </w:r>
      <w:r w:rsidRPr="008B0B2D">
        <w:rPr>
          <w:rFonts w:ascii="仿宋_GB2312" w:eastAsia="仿宋_GB2312" w:hAnsi="仿宋" w:hint="eastAsia"/>
          <w:sz w:val="32"/>
          <w:szCs w:val="32"/>
        </w:rPr>
        <w:t>项目</w:t>
      </w:r>
      <w:r w:rsidR="00D242FC" w:rsidRPr="008B0B2D">
        <w:rPr>
          <w:rFonts w:ascii="仿宋_GB2312" w:eastAsia="仿宋_GB2312" w:hAnsi="仿宋" w:hint="eastAsia"/>
          <w:sz w:val="32"/>
          <w:szCs w:val="32"/>
        </w:rPr>
        <w:t>立项背景</w:t>
      </w:r>
    </w:p>
    <w:p w:rsidR="00BA14B8" w:rsidRDefault="0016267C" w:rsidP="00F5023B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昆明市副食禽蛋总公司（以下简称禽蛋公司）是市供销社管理的未改制老企业。禽蛋公司作为昆明地区鲜蛋经营的主渠道企业，在漫长的历史过程中发挥着积极作用。但由于单位人员多、资</w:t>
      </w:r>
      <w:r w:rsidR="00BA14B8">
        <w:rPr>
          <w:rFonts w:ascii="仿宋_GB2312" w:eastAsia="仿宋_GB2312" w:hAnsi="仿宋" w:hint="eastAsia"/>
          <w:sz w:val="32"/>
          <w:szCs w:val="32"/>
        </w:rPr>
        <w:t>产少、包袱重，为能够有效维持退休职工队伍的稳定性和政策的连续性</w:t>
      </w:r>
      <w:r w:rsidRPr="008B0B2D">
        <w:rPr>
          <w:rFonts w:ascii="仿宋_GB2312" w:eastAsia="仿宋_GB2312" w:hAnsi="仿宋" w:hint="eastAsia"/>
          <w:sz w:val="32"/>
          <w:szCs w:val="32"/>
        </w:rPr>
        <w:t>，</w:t>
      </w:r>
      <w:r w:rsidR="00BA14B8" w:rsidRPr="00BA14B8">
        <w:rPr>
          <w:rFonts w:ascii="仿宋_GB2312" w:eastAsia="仿宋_GB2312" w:hAnsi="仿宋" w:hint="eastAsia"/>
          <w:sz w:val="32"/>
          <w:szCs w:val="32"/>
        </w:rPr>
        <w:t>根据市政府批复，鉴于昆明市禽蛋副食总公司目前暂不具备改制条件， 为维护退休职工队伍稳定， 保证职工基本生活，市政府批准继续给予该公司每年 50 万元的社保补助， 纳入市供销社2023—2025 年度部门预算， 由市供销社按年度拨付给禽蛋公司。专款专用，确保实效。</w:t>
      </w:r>
      <w:r w:rsidR="00BA14B8">
        <w:rPr>
          <w:rFonts w:ascii="仿宋_GB2312" w:eastAsia="仿宋_GB2312" w:hAnsi="仿宋" w:hint="eastAsia"/>
          <w:sz w:val="32"/>
          <w:szCs w:val="32"/>
        </w:rPr>
        <w:t>该项目资金</w:t>
      </w:r>
      <w:r w:rsidR="00BA14B8" w:rsidRPr="00BA14B8">
        <w:rPr>
          <w:rFonts w:ascii="仿宋_GB2312" w:eastAsia="仿宋_GB2312" w:hAnsi="仿宋" w:hint="eastAsia"/>
          <w:sz w:val="32"/>
          <w:szCs w:val="32"/>
        </w:rPr>
        <w:t>用于补助企业未纳入社保统筹的</w:t>
      </w:r>
      <w:r w:rsidR="00BA14B8">
        <w:rPr>
          <w:rFonts w:ascii="仿宋_GB2312" w:eastAsia="仿宋_GB2312" w:hAnsi="仿宋" w:hint="eastAsia"/>
          <w:sz w:val="32"/>
          <w:szCs w:val="32"/>
        </w:rPr>
        <w:lastRenderedPageBreak/>
        <w:t>退休职工差额工资、退休职工重特病补助和不在岗职工（内退）社保，</w:t>
      </w:r>
      <w:r w:rsidR="00BA14B8" w:rsidRPr="00BA14B8">
        <w:rPr>
          <w:rFonts w:ascii="仿宋_GB2312" w:eastAsia="仿宋_GB2312" w:hAnsi="仿宋" w:hint="eastAsia"/>
          <w:sz w:val="32"/>
          <w:szCs w:val="32"/>
        </w:rPr>
        <w:t>不足部分由禽蛋公司自行承担。</w:t>
      </w:r>
    </w:p>
    <w:p w:rsidR="00A7279A" w:rsidRPr="008B0B2D" w:rsidRDefault="00BC147D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2.</w:t>
      </w:r>
      <w:r w:rsidR="00A7279A" w:rsidRPr="008B0B2D">
        <w:rPr>
          <w:rFonts w:ascii="仿宋_GB2312" w:eastAsia="仿宋_GB2312" w:hAnsi="仿宋" w:hint="eastAsia"/>
          <w:sz w:val="32"/>
          <w:szCs w:val="32"/>
        </w:rPr>
        <w:t>项目实施情况</w:t>
      </w:r>
    </w:p>
    <w:p w:rsidR="0016267C" w:rsidRPr="008B0B2D" w:rsidRDefault="0016267C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为有效维持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退休职工队伍的稳定性，本项目资金由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向昆明市供销社提出申请并提供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项目申报相关资料</w:t>
      </w:r>
      <w:r w:rsidRPr="008B0B2D">
        <w:rPr>
          <w:rFonts w:ascii="仿宋_GB2312" w:eastAsia="仿宋_GB2312" w:hAnsi="仿宋" w:hint="eastAsia"/>
          <w:sz w:val="32"/>
          <w:szCs w:val="32"/>
        </w:rPr>
        <w:t>，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由</w:t>
      </w:r>
      <w:r w:rsidRPr="008B0B2D">
        <w:rPr>
          <w:rFonts w:ascii="仿宋_GB2312" w:eastAsia="仿宋_GB2312" w:hAnsi="仿宋" w:hint="eastAsia"/>
          <w:sz w:val="32"/>
          <w:szCs w:val="32"/>
        </w:rPr>
        <w:t>昆明市供销社报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请</w:t>
      </w:r>
      <w:r w:rsidRPr="008B0B2D">
        <w:rPr>
          <w:rFonts w:ascii="仿宋_GB2312" w:eastAsia="仿宋_GB2312" w:hAnsi="仿宋" w:hint="eastAsia"/>
          <w:sz w:val="32"/>
          <w:szCs w:val="32"/>
        </w:rPr>
        <w:t>市政府审批，并按照民生资金列入202</w:t>
      </w:r>
      <w:r w:rsidR="00BA14B8">
        <w:rPr>
          <w:rFonts w:ascii="仿宋_GB2312" w:eastAsia="仿宋_GB2312" w:hAnsi="仿宋" w:hint="eastAsia"/>
          <w:sz w:val="32"/>
          <w:szCs w:val="32"/>
        </w:rPr>
        <w:t>3</w:t>
      </w:r>
      <w:r w:rsidRPr="008B0B2D">
        <w:rPr>
          <w:rFonts w:ascii="仿宋_GB2312" w:eastAsia="仿宋_GB2312" w:hAnsi="仿宋" w:hint="eastAsia"/>
          <w:sz w:val="32"/>
          <w:szCs w:val="32"/>
        </w:rPr>
        <w:t>年年初预算。预算资金批复后，由昆明市供销社按照财务管理相关规定拨付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，由</w:t>
      </w:r>
      <w:r w:rsidR="000E4BF4" w:rsidRPr="008B0B2D">
        <w:rPr>
          <w:rFonts w:ascii="仿宋_GB2312" w:eastAsia="仿宋_GB2312" w:hAnsi="仿宋" w:hint="eastAsia"/>
          <w:sz w:val="32"/>
          <w:szCs w:val="32"/>
        </w:rPr>
        <w:t>禽蛋公司</w:t>
      </w:r>
      <w:r w:rsidRPr="008B0B2D">
        <w:rPr>
          <w:rFonts w:ascii="仿宋_GB2312" w:eastAsia="仿宋_GB2312" w:hAnsi="仿宋" w:hint="eastAsia"/>
          <w:sz w:val="32"/>
          <w:szCs w:val="32"/>
        </w:rPr>
        <w:t>按照社保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缴费规定进行缴费，</w:t>
      </w:r>
      <w:r w:rsidRPr="008B0B2D">
        <w:rPr>
          <w:rFonts w:ascii="仿宋_GB2312" w:eastAsia="仿宋_GB2312" w:hAnsi="仿宋" w:hint="eastAsia"/>
          <w:sz w:val="32"/>
          <w:szCs w:val="32"/>
        </w:rPr>
        <w:t>不足部分由禽蛋公司自行承担。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202</w:t>
      </w:r>
      <w:r w:rsidR="00BA14B8">
        <w:rPr>
          <w:rFonts w:ascii="仿宋_GB2312" w:eastAsia="仿宋_GB2312" w:hAnsi="仿宋" w:hint="eastAsia"/>
          <w:sz w:val="32"/>
          <w:szCs w:val="32"/>
        </w:rPr>
        <w:t>3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年，本</w:t>
      </w:r>
      <w:r w:rsidRPr="008B0B2D">
        <w:rPr>
          <w:rFonts w:ascii="仿宋_GB2312" w:eastAsia="仿宋_GB2312" w:hAnsi="仿宋" w:hint="eastAsia"/>
          <w:sz w:val="32"/>
          <w:szCs w:val="32"/>
        </w:rPr>
        <w:t>项目补助社保人数515人，保障企业职工社保覆盖率100%</w:t>
      </w:r>
      <w:r w:rsidR="00A148B4" w:rsidRPr="008B0B2D">
        <w:rPr>
          <w:rFonts w:ascii="仿宋_GB2312" w:eastAsia="仿宋_GB2312" w:hAnsi="仿宋" w:hint="eastAsia"/>
          <w:sz w:val="32"/>
          <w:szCs w:val="32"/>
        </w:rPr>
        <w:t>，</w:t>
      </w:r>
      <w:r w:rsidRPr="008B0B2D">
        <w:rPr>
          <w:rFonts w:ascii="仿宋_GB2312" w:eastAsia="仿宋_GB2312" w:hAnsi="仿宋" w:hint="eastAsia"/>
          <w:sz w:val="32"/>
          <w:szCs w:val="32"/>
        </w:rPr>
        <w:t>保证禽蛋公司退休职工队伍稳定，群体上访率为零。</w:t>
      </w:r>
    </w:p>
    <w:p w:rsidR="00A7279A" w:rsidRPr="008B0B2D" w:rsidRDefault="00F1107C" w:rsidP="00F5023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3.</w:t>
      </w:r>
      <w:r w:rsidR="00340583" w:rsidRPr="008B0B2D">
        <w:rPr>
          <w:rFonts w:ascii="仿宋_GB2312" w:eastAsia="仿宋_GB2312" w:hAnsi="仿宋" w:hint="eastAsia"/>
          <w:sz w:val="32"/>
          <w:szCs w:val="32"/>
        </w:rPr>
        <w:t>资金投入及使用情况</w:t>
      </w:r>
    </w:p>
    <w:p w:rsidR="009219DC" w:rsidRPr="008B0B2D" w:rsidRDefault="009219DC" w:rsidP="00F7501F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（1）资金来源</w:t>
      </w:r>
    </w:p>
    <w:p w:rsidR="0016267C" w:rsidRPr="008B0B2D" w:rsidRDefault="0016267C" w:rsidP="002E2121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202</w:t>
      </w:r>
      <w:r w:rsidR="00CA2EF3">
        <w:rPr>
          <w:rFonts w:ascii="仿宋_GB2312" w:eastAsia="仿宋_GB2312" w:hAnsi="仿宋" w:hint="eastAsia"/>
          <w:sz w:val="32"/>
          <w:szCs w:val="32"/>
        </w:rPr>
        <w:t>3</w:t>
      </w:r>
      <w:r w:rsidRPr="008B0B2D">
        <w:rPr>
          <w:rFonts w:ascii="仿宋_GB2312" w:eastAsia="仿宋_GB2312" w:hAnsi="仿宋" w:hint="eastAsia"/>
          <w:sz w:val="32"/>
          <w:szCs w:val="32"/>
        </w:rPr>
        <w:t>年预算安排昆明市副食禽蛋总公司社保定额补助资金50万元，用于补助企业未纳入社保统筹的退休职工差额工资、退休职工重特病补助和不在岗职工（内退）社保。</w:t>
      </w:r>
    </w:p>
    <w:p w:rsidR="000F6D2C" w:rsidRPr="008B0B2D" w:rsidRDefault="000F6D2C" w:rsidP="002E2121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（2）资金使用情况</w:t>
      </w:r>
    </w:p>
    <w:p w:rsidR="0016267C" w:rsidRPr="008B0B2D" w:rsidRDefault="00057718" w:rsidP="0016267C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昆明</w:t>
      </w:r>
      <w:bookmarkStart w:id="10" w:name="_Toc486235470"/>
      <w:bookmarkStart w:id="11" w:name="_Toc488670787"/>
      <w:bookmarkStart w:id="12" w:name="_Toc135391414"/>
      <w:bookmarkStart w:id="13" w:name="_Toc363072274"/>
      <w:bookmarkStart w:id="14" w:name="_Toc362980612"/>
      <w:r w:rsidR="0016267C" w:rsidRPr="008B0B2D">
        <w:rPr>
          <w:rFonts w:ascii="仿宋_GB2312" w:eastAsia="仿宋_GB2312" w:hAnsi="仿宋" w:hint="eastAsia"/>
          <w:sz w:val="32"/>
          <w:szCs w:val="32"/>
        </w:rPr>
        <w:t>市副食禽蛋总公司202</w:t>
      </w:r>
      <w:r w:rsidR="00CA2EF3">
        <w:rPr>
          <w:rFonts w:ascii="仿宋_GB2312" w:eastAsia="仿宋_GB2312" w:hAnsi="仿宋" w:hint="eastAsia"/>
          <w:sz w:val="32"/>
          <w:szCs w:val="32"/>
        </w:rPr>
        <w:t>3</w:t>
      </w:r>
      <w:r w:rsidR="0016267C" w:rsidRPr="008B0B2D">
        <w:rPr>
          <w:rFonts w:ascii="仿宋_GB2312" w:eastAsia="仿宋_GB2312" w:hAnsi="仿宋" w:hint="eastAsia"/>
          <w:sz w:val="32"/>
          <w:szCs w:val="32"/>
        </w:rPr>
        <w:t>年共支付不在岗职工(内退)和退休人员的社保费补助</w:t>
      </w:r>
      <w:r w:rsidR="00D345AA">
        <w:rPr>
          <w:rFonts w:ascii="仿宋_GB2312" w:eastAsia="仿宋_GB2312" w:hAnsi="仿宋" w:hint="eastAsia"/>
          <w:sz w:val="32"/>
          <w:szCs w:val="32"/>
        </w:rPr>
        <w:t>77.75</w:t>
      </w:r>
      <w:r w:rsidR="0016267C" w:rsidRPr="008B0B2D">
        <w:rPr>
          <w:rFonts w:ascii="仿宋_GB2312" w:eastAsia="仿宋_GB2312" w:hAnsi="仿宋" w:hint="eastAsia"/>
          <w:sz w:val="32"/>
          <w:szCs w:val="32"/>
        </w:rPr>
        <w:t>万元，其中市社下拨财政补贴50万元，其余费用不足部分由公司自行承担。</w:t>
      </w:r>
    </w:p>
    <w:p w:rsidR="000F42E1" w:rsidRPr="008B0B2D" w:rsidRDefault="000F42E1" w:rsidP="0016267C">
      <w:pPr>
        <w:ind w:firstLine="645"/>
        <w:jc w:val="left"/>
        <w:rPr>
          <w:rFonts w:ascii="仿宋_GB2312" w:eastAsia="仿宋_GB2312" w:hAnsi="仿宋" w:cs="楷体_GB2312"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（二）项目绩效目标</w:t>
      </w:r>
      <w:bookmarkEnd w:id="10"/>
      <w:bookmarkEnd w:id="11"/>
      <w:bookmarkEnd w:id="12"/>
    </w:p>
    <w:p w:rsidR="00A148B4" w:rsidRPr="008B0B2D" w:rsidRDefault="00A148B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1.总体目标</w:t>
      </w:r>
    </w:p>
    <w:p w:rsidR="00A148B4" w:rsidRPr="008B0B2D" w:rsidRDefault="00A148B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lastRenderedPageBreak/>
        <w:t>202</w:t>
      </w:r>
      <w:r w:rsidR="00CA2EF3">
        <w:rPr>
          <w:rFonts w:ascii="仿宋_GB2312" w:eastAsia="仿宋_GB2312" w:hAnsi="仿宋" w:hint="eastAsia"/>
          <w:bCs/>
          <w:spacing w:val="6"/>
          <w:sz w:val="32"/>
          <w:szCs w:val="32"/>
        </w:rPr>
        <w:t>3</w:t>
      </w: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年-202</w:t>
      </w:r>
      <w:r w:rsidR="00CA2EF3">
        <w:rPr>
          <w:rFonts w:ascii="仿宋_GB2312" w:eastAsia="仿宋_GB2312" w:hAnsi="仿宋" w:hint="eastAsia"/>
          <w:bCs/>
          <w:spacing w:val="6"/>
          <w:sz w:val="32"/>
          <w:szCs w:val="32"/>
        </w:rPr>
        <w:t>5</w:t>
      </w: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年，由市财政局依据社保局核定的基数给予禽蛋公司每年定额50万元资金，用于补贴企业缴纳未纳入统筹的退休职工和不在岗职工的社保费用。维持退休职工队伍稳定，保证职工基本生活。</w:t>
      </w:r>
    </w:p>
    <w:p w:rsidR="00A148B4" w:rsidRPr="008B0B2D" w:rsidRDefault="00A148B4" w:rsidP="00D345AA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2.202</w:t>
      </w:r>
      <w:r w:rsidR="001E3DF9">
        <w:rPr>
          <w:rFonts w:ascii="仿宋_GB2312" w:eastAsia="仿宋_GB2312" w:hAnsi="仿宋" w:hint="eastAsia"/>
          <w:bCs/>
          <w:spacing w:val="6"/>
          <w:sz w:val="32"/>
          <w:szCs w:val="32"/>
        </w:rPr>
        <w:t>3</w:t>
      </w: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年度目标</w:t>
      </w:r>
    </w:p>
    <w:p w:rsidR="008B0B2D" w:rsidRDefault="000E4BF4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项目补助社保人数515人，保障企业职工社保覆盖率100%，</w:t>
      </w:r>
      <w:r w:rsidR="001E3DF9">
        <w:rPr>
          <w:rFonts w:ascii="仿宋_GB2312" w:eastAsia="仿宋_GB2312" w:hAnsi="仿宋" w:hint="eastAsia"/>
          <w:bCs/>
          <w:spacing w:val="6"/>
          <w:sz w:val="32"/>
          <w:szCs w:val="32"/>
        </w:rPr>
        <w:t>及时拨付率100%</w:t>
      </w: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，成本控制在预算范围内，保证禽蛋公司退休职工队伍稳定，群体上访率为零，满意度85%以上。</w:t>
      </w:r>
      <w:bookmarkStart w:id="15" w:name="_Toc135391415"/>
    </w:p>
    <w:p w:rsidR="008312A7" w:rsidRPr="008B0B2D" w:rsidRDefault="008312A7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（三）组织及管理情况</w:t>
      </w:r>
      <w:bookmarkEnd w:id="15"/>
    </w:p>
    <w:p w:rsidR="008B0B2D" w:rsidRDefault="00E5729C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项目由</w:t>
      </w:r>
      <w:r w:rsidR="000E4BF4" w:rsidRPr="008B0B2D">
        <w:rPr>
          <w:rFonts w:ascii="仿宋_GB2312" w:eastAsia="仿宋_GB2312" w:hAnsi="仿宋" w:hint="eastAsia"/>
          <w:spacing w:val="6"/>
          <w:sz w:val="32"/>
          <w:szCs w:val="32"/>
        </w:rPr>
        <w:t>市供销财会审计处</w:t>
      </w:r>
      <w:r w:rsidR="001E3DF9" w:rsidRPr="008B0B2D">
        <w:rPr>
          <w:rFonts w:ascii="仿宋_GB2312" w:eastAsia="仿宋_GB2312" w:hAnsi="仿宋" w:hint="eastAsia"/>
          <w:spacing w:val="6"/>
          <w:sz w:val="32"/>
          <w:szCs w:val="32"/>
        </w:rPr>
        <w:t>按照项目资金管理相关规定</w:t>
      </w:r>
      <w:r w:rsidR="001E3DF9">
        <w:rPr>
          <w:rFonts w:ascii="仿宋_GB2312" w:eastAsia="仿宋_GB2312" w:hAnsi="仿宋" w:hint="eastAsia"/>
          <w:spacing w:val="6"/>
          <w:sz w:val="32"/>
          <w:szCs w:val="32"/>
        </w:rPr>
        <w:t>列入2023年年初预算并</w:t>
      </w:r>
      <w:r w:rsidR="001E3DF9" w:rsidRPr="008B0B2D">
        <w:rPr>
          <w:rFonts w:ascii="仿宋_GB2312" w:eastAsia="仿宋_GB2312" w:hAnsi="仿宋" w:hint="eastAsia"/>
          <w:spacing w:val="6"/>
          <w:sz w:val="32"/>
          <w:szCs w:val="32"/>
        </w:rPr>
        <w:t>按照财务管理相关规定拨付禽蛋公司</w:t>
      </w:r>
      <w:r w:rsidR="001E3DF9">
        <w:rPr>
          <w:rFonts w:ascii="仿宋_GB2312" w:eastAsia="仿宋_GB2312" w:hAnsi="仿宋" w:hint="eastAsia"/>
          <w:spacing w:val="6"/>
          <w:sz w:val="32"/>
          <w:szCs w:val="32"/>
        </w:rPr>
        <w:t>，</w:t>
      </w:r>
      <w:r w:rsidR="001E3DF9" w:rsidRPr="001E3DF9">
        <w:rPr>
          <w:rFonts w:ascii="仿宋_GB2312" w:eastAsia="仿宋_GB2312" w:hAnsi="仿宋" w:hint="eastAsia"/>
          <w:spacing w:val="6"/>
          <w:sz w:val="32"/>
          <w:szCs w:val="32"/>
        </w:rPr>
        <w:t>昆明市副食禽蛋总公司</w:t>
      </w:r>
      <w:r w:rsidR="001E3DF9">
        <w:rPr>
          <w:rFonts w:ascii="仿宋_GB2312" w:eastAsia="仿宋_GB2312" w:hAnsi="仿宋" w:hint="eastAsia"/>
          <w:spacing w:val="6"/>
          <w:sz w:val="32"/>
          <w:szCs w:val="32"/>
        </w:rPr>
        <w:t>负债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组织实施，</w:t>
      </w:r>
      <w:r w:rsidR="000E4BF4" w:rsidRPr="008B0B2D">
        <w:rPr>
          <w:rFonts w:ascii="仿宋_GB2312" w:eastAsia="仿宋_GB2312" w:hAnsi="仿宋" w:hint="eastAsia"/>
          <w:spacing w:val="6"/>
          <w:sz w:val="32"/>
          <w:szCs w:val="32"/>
        </w:rPr>
        <w:t>按照社保缴费规定缴纳社保费用，市供销社做好资金</w:t>
      </w:r>
      <w:r w:rsidR="00953EB0" w:rsidRPr="008B0B2D">
        <w:rPr>
          <w:rFonts w:ascii="仿宋_GB2312" w:eastAsia="仿宋_GB2312" w:hAnsi="仿宋" w:hint="eastAsia"/>
          <w:spacing w:val="6"/>
          <w:sz w:val="32"/>
          <w:szCs w:val="32"/>
        </w:rPr>
        <w:t>的</w:t>
      </w:r>
      <w:r w:rsidR="000E4BF4" w:rsidRPr="008B0B2D">
        <w:rPr>
          <w:rFonts w:ascii="仿宋_GB2312" w:eastAsia="仿宋_GB2312" w:hAnsi="仿宋" w:hint="eastAsia"/>
          <w:spacing w:val="6"/>
          <w:sz w:val="32"/>
          <w:szCs w:val="32"/>
        </w:rPr>
        <w:t>使用监管，确保项目经费专款专用，资金使用合理合规。</w:t>
      </w:r>
      <w:bookmarkStart w:id="16" w:name="_Toc486235473"/>
      <w:bookmarkStart w:id="17" w:name="_Toc488670790"/>
      <w:bookmarkStart w:id="18" w:name="_Toc135391416"/>
      <w:bookmarkEnd w:id="13"/>
      <w:bookmarkEnd w:id="14"/>
    </w:p>
    <w:p w:rsidR="008B0B2D" w:rsidRDefault="000F42E1" w:rsidP="008B0B2D">
      <w:pPr>
        <w:snapToGrid w:val="0"/>
        <w:spacing w:line="590" w:lineRule="exact"/>
        <w:ind w:firstLineChars="200" w:firstLine="667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二、绩效</w:t>
      </w:r>
      <w:r w:rsidR="00671ED3" w:rsidRPr="008B0B2D">
        <w:rPr>
          <w:rFonts w:ascii="楷体" w:eastAsia="楷体" w:hAnsi="楷体" w:hint="eastAsia"/>
          <w:b/>
          <w:spacing w:val="6"/>
          <w:sz w:val="32"/>
          <w:szCs w:val="32"/>
        </w:rPr>
        <w:t>评价</w:t>
      </w: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工作</w:t>
      </w:r>
      <w:r w:rsidR="008312A7" w:rsidRPr="008B0B2D">
        <w:rPr>
          <w:rFonts w:ascii="楷体" w:eastAsia="楷体" w:hAnsi="楷体" w:hint="eastAsia"/>
          <w:b/>
          <w:spacing w:val="6"/>
          <w:sz w:val="32"/>
          <w:szCs w:val="32"/>
        </w:rPr>
        <w:t>开展</w:t>
      </w: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情况</w:t>
      </w:r>
      <w:bookmarkStart w:id="19" w:name="_Toc135391417"/>
      <w:bookmarkStart w:id="20" w:name="_Toc488670791"/>
      <w:bookmarkStart w:id="21" w:name="_Toc486235474"/>
      <w:bookmarkEnd w:id="16"/>
      <w:bookmarkEnd w:id="17"/>
      <w:bookmarkEnd w:id="18"/>
    </w:p>
    <w:p w:rsidR="00E26D85" w:rsidRPr="008B0B2D" w:rsidRDefault="000F42E1" w:rsidP="008B0B2D">
      <w:pPr>
        <w:snapToGrid w:val="0"/>
        <w:spacing w:line="590" w:lineRule="exact"/>
        <w:ind w:firstLineChars="200" w:firstLine="664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（一）</w:t>
      </w:r>
      <w:r w:rsidR="00E26D85"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绩效评价目的</w:t>
      </w:r>
      <w:r w:rsidR="008312A7"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、对象和范围</w:t>
      </w:r>
      <w:bookmarkEnd w:id="19"/>
    </w:p>
    <w:bookmarkEnd w:id="20"/>
    <w:bookmarkEnd w:id="21"/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1.绩效评价目的</w:t>
      </w:r>
    </w:p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2.评价对象</w:t>
      </w:r>
    </w:p>
    <w:p w:rsidR="00D938C5" w:rsidRPr="008B0B2D" w:rsidRDefault="00D938C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昆明市副食禽蛋总公司社保补助资金</w:t>
      </w:r>
    </w:p>
    <w:p w:rsidR="00E67EEE" w:rsidRP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3.评价范围</w:t>
      </w:r>
    </w:p>
    <w:p w:rsidR="008B0B2D" w:rsidRDefault="00E67EE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单位主要从项目决策、资金分配及使用管理情况、项目管理制度建设及执行情况、项目产出及效益五个方面进行全面评价</w:t>
      </w:r>
      <w:r w:rsidR="00E26D8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bookmarkStart w:id="22" w:name="_Toc134196304"/>
      <w:bookmarkStart w:id="23" w:name="_Toc135391418"/>
    </w:p>
    <w:p w:rsidR="0037434C" w:rsidRPr="008B0B2D" w:rsidRDefault="0037434C" w:rsidP="008B0B2D">
      <w:pPr>
        <w:spacing w:line="560" w:lineRule="exact"/>
        <w:ind w:firstLineChars="200" w:firstLine="664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楷体_GB2312" w:hint="eastAsia"/>
          <w:spacing w:val="6"/>
          <w:sz w:val="32"/>
          <w:szCs w:val="32"/>
        </w:rPr>
        <w:t>（二）绩效评价原则、评价方法</w:t>
      </w:r>
      <w:bookmarkEnd w:id="22"/>
      <w:bookmarkEnd w:id="23"/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1.绩效评价原则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单位本着科学规范、公开公正、绩效相关等原则进行评价，对项目绩效进行客观、公正的反映；针对项目支出及其产出绩效进行，清晰反映支出和产出绩效之间的紧密对应关系；绩效评价结果依法公开，自觉接受社会监督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2.绩效评价依据</w:t>
      </w:r>
    </w:p>
    <w:p w:rsidR="00897852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</w:t>
      </w:r>
      <w:r w:rsidR="00897852" w:rsidRPr="008B0B2D">
        <w:rPr>
          <w:rFonts w:ascii="仿宋_GB2312" w:eastAsia="仿宋_GB2312" w:hAnsi="仿宋" w:hint="eastAsia"/>
          <w:spacing w:val="6"/>
          <w:sz w:val="32"/>
          <w:szCs w:val="32"/>
        </w:rPr>
        <w:t>《昆明市财政局关于开展 202</w:t>
      </w:r>
      <w:r w:rsidR="002E6B18">
        <w:rPr>
          <w:rFonts w:ascii="仿宋_GB2312" w:eastAsia="仿宋_GB2312" w:hAnsi="仿宋" w:hint="eastAsia"/>
          <w:spacing w:val="6"/>
          <w:sz w:val="32"/>
          <w:szCs w:val="32"/>
        </w:rPr>
        <w:t>3</w:t>
      </w:r>
      <w:r w:rsidR="00897852" w:rsidRPr="008B0B2D">
        <w:rPr>
          <w:rFonts w:ascii="仿宋_GB2312" w:eastAsia="仿宋_GB2312" w:hAnsi="仿宋" w:hint="eastAsia"/>
          <w:spacing w:val="6"/>
          <w:sz w:val="32"/>
          <w:szCs w:val="32"/>
        </w:rPr>
        <w:t>年度市本级部门预算支出绩效评价工作的通知》（昆财绩〔202</w:t>
      </w:r>
      <w:r w:rsidR="002E6B18">
        <w:rPr>
          <w:rFonts w:ascii="仿宋_GB2312" w:eastAsia="仿宋_GB2312" w:hAnsi="仿宋" w:hint="eastAsia"/>
          <w:spacing w:val="6"/>
          <w:sz w:val="32"/>
          <w:szCs w:val="32"/>
        </w:rPr>
        <w:t>4</w:t>
      </w:r>
      <w:r w:rsidR="00897852" w:rsidRPr="008B0B2D">
        <w:rPr>
          <w:rFonts w:ascii="仿宋_GB2312" w:eastAsia="仿宋_GB2312" w:hAnsi="仿宋" w:hint="eastAsia"/>
          <w:spacing w:val="6"/>
          <w:sz w:val="32"/>
          <w:szCs w:val="32"/>
        </w:rPr>
        <w:t>〕3 号）。</w:t>
      </w:r>
    </w:p>
    <w:p w:rsidR="0037434C" w:rsidRDefault="0037434C" w:rsidP="00720DA9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</w:t>
      </w:r>
      <w:r w:rsidR="0089785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《云南省项目支出绩效评价管理办法》（云财绩〔2020〕11号）。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3.绩效评价指标体系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参照云南省财政厅下发的《云南省项目支出绩效评价管理办法》中的项目支出绩效评价指标体系，结合实施项目特点，编制项目绩效评价指标体系。并按照项目绩效评价指标体系逐项评价打分（内容详见附表1）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4.绩效评价方法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本项目主要采用成本效益分析法、比较法、因素分析法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相结合进行评价。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（1）成本效益分析法。是指将投入与产出、效益进行关联性分析的方法。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（2）比较法。是指将实施情况与绩效目标、历史情况、不同部门和地区同类支出情况进行比较的方法。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（3）因素分析法。是指综合分析影响绩效目标实现、实施效果的内外部因素的方法。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5.绩效评价标准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本项目以计划标准（指以预先制定的目标、计划、预算、定额等作为评价标准）为绩效评价标准。</w:t>
      </w:r>
    </w:p>
    <w:p w:rsidR="0037434C" w:rsidRPr="008B0B2D" w:rsidRDefault="0037434C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6.制度建设情况</w:t>
      </w:r>
    </w:p>
    <w:p w:rsidR="00536930" w:rsidRPr="008B0B2D" w:rsidRDefault="002D529F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项目实施</w:t>
      </w:r>
      <w:r w:rsidR="0053661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按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照我</w:t>
      </w:r>
      <w:r w:rsidR="00684419">
        <w:rPr>
          <w:rFonts w:ascii="仿宋_GB2312" w:eastAsia="仿宋_GB2312" w:hAnsi="仿宋" w:cs="仿宋" w:hint="eastAsia"/>
          <w:kern w:val="0"/>
          <w:sz w:val="32"/>
          <w:szCs w:val="32"/>
        </w:rPr>
        <w:t>单位</w:t>
      </w:r>
      <w:r w:rsidR="00457F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《昆明市</w:t>
      </w:r>
      <w:r w:rsidR="00D938C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供销合作社联合社</w:t>
      </w:r>
      <w:r w:rsidR="00457F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财务管理办法》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F71A3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《昆明市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供销合作社联合社</w:t>
      </w:r>
      <w:r w:rsidR="00F71A3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内部控制手册》</w:t>
      </w:r>
      <w:r w:rsidR="0037434C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等制度实施，确保项目执行有效，资金支出规范。</w:t>
      </w:r>
      <w:bookmarkStart w:id="24" w:name="_Toc135391419"/>
    </w:p>
    <w:p w:rsidR="002B6525" w:rsidRPr="008B0B2D" w:rsidRDefault="00E26D8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</w:t>
      </w:r>
      <w:r w:rsidR="0037434C" w:rsidRPr="008B0B2D">
        <w:rPr>
          <w:rFonts w:ascii="仿宋_GB2312" w:eastAsia="仿宋_GB2312" w:hAnsi="仿宋" w:hint="eastAsia"/>
          <w:sz w:val="32"/>
          <w:szCs w:val="32"/>
        </w:rPr>
        <w:t>三</w:t>
      </w:r>
      <w:r w:rsidRPr="008B0B2D">
        <w:rPr>
          <w:rFonts w:ascii="仿宋_GB2312" w:eastAsia="仿宋_GB2312" w:hAnsi="仿宋" w:hint="eastAsia"/>
          <w:sz w:val="32"/>
          <w:szCs w:val="32"/>
        </w:rPr>
        <w:t>）</w:t>
      </w:r>
      <w:r w:rsidR="0037434C" w:rsidRPr="008B0B2D">
        <w:rPr>
          <w:rFonts w:ascii="仿宋_GB2312" w:eastAsia="仿宋_GB2312" w:hAnsi="仿宋" w:hint="eastAsia"/>
          <w:sz w:val="32"/>
          <w:szCs w:val="32"/>
        </w:rPr>
        <w:t>绩效评价工作过程</w:t>
      </w:r>
      <w:bookmarkEnd w:id="24"/>
    </w:p>
    <w:p w:rsidR="002B6525" w:rsidRPr="008B0B2D" w:rsidRDefault="002B652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（1）收集基础资料。收集基础信息资料，包括基本概况、财政资金绩效目标及其设立依据和调整情况、管理措施及组织实施情况、绩效目标完成情况、绩效报告及与</w:t>
      </w:r>
      <w:r w:rsidR="009B279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自评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相关的其他资料。</w:t>
      </w:r>
    </w:p>
    <w:p w:rsidR="002B6525" w:rsidRPr="008B0B2D" w:rsidRDefault="002B652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（2）审核材料。审核绩效目标完成情况表和基础资料。对绩效目标完成情况进行审核，对基础资料进行分类整理、分析。通过资料的审核，分析绩效目标完成中存在的问题。</w:t>
      </w:r>
    </w:p>
    <w:p w:rsidR="00536930" w:rsidRPr="008B0B2D" w:rsidRDefault="002B652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（3）数据分析和撰写报告。按照市级财政报告模版内容要求撰写报告。</w:t>
      </w:r>
      <w:bookmarkStart w:id="25" w:name="_Toc135391420"/>
    </w:p>
    <w:p w:rsidR="008B0B2D" w:rsidRDefault="00E26D85" w:rsidP="008B0B2D">
      <w:pPr>
        <w:spacing w:line="560" w:lineRule="exact"/>
        <w:ind w:firstLineChars="200" w:firstLine="667"/>
        <w:rPr>
          <w:rFonts w:ascii="楷体" w:eastAsia="楷体" w:hAnsi="楷体" w:cs="楷体_GB2312"/>
          <w:b/>
          <w:spacing w:val="6"/>
          <w:sz w:val="32"/>
          <w:szCs w:val="32"/>
        </w:rPr>
      </w:pPr>
      <w:r w:rsidRPr="008B0B2D">
        <w:rPr>
          <w:rFonts w:ascii="楷体" w:eastAsia="楷体" w:hAnsi="楷体" w:cs="楷体_GB2312" w:hint="eastAsia"/>
          <w:b/>
          <w:spacing w:val="6"/>
          <w:sz w:val="32"/>
          <w:szCs w:val="32"/>
        </w:rPr>
        <w:lastRenderedPageBreak/>
        <w:t>三、</w:t>
      </w:r>
      <w:r w:rsidR="00357C0D" w:rsidRPr="008B0B2D">
        <w:rPr>
          <w:rFonts w:ascii="楷体" w:eastAsia="楷体" w:hAnsi="楷体" w:cs="楷体_GB2312" w:hint="eastAsia"/>
          <w:b/>
          <w:spacing w:val="6"/>
          <w:sz w:val="32"/>
          <w:szCs w:val="32"/>
        </w:rPr>
        <w:t>综合评价情况及评价结论</w:t>
      </w:r>
      <w:bookmarkStart w:id="26" w:name="_Toc135391421"/>
      <w:bookmarkEnd w:id="25"/>
    </w:p>
    <w:p w:rsidR="00E26D85" w:rsidRPr="008B0B2D" w:rsidRDefault="00E26D85" w:rsidP="008B0B2D">
      <w:pPr>
        <w:spacing w:line="560" w:lineRule="exact"/>
        <w:ind w:firstLineChars="200" w:firstLine="640"/>
        <w:rPr>
          <w:rFonts w:ascii="楷体" w:eastAsia="楷体" w:hAnsi="楷体" w:cs="仿宋"/>
          <w:b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（一）</w:t>
      </w:r>
      <w:r w:rsidR="00357C0D" w:rsidRPr="008B0B2D">
        <w:rPr>
          <w:rFonts w:ascii="仿宋_GB2312" w:eastAsia="仿宋_GB2312" w:hAnsi="仿宋" w:hint="eastAsia"/>
          <w:sz w:val="32"/>
          <w:szCs w:val="32"/>
        </w:rPr>
        <w:t>绩效评价综合结论</w:t>
      </w:r>
      <w:bookmarkEnd w:id="26"/>
    </w:p>
    <w:p w:rsidR="00536930" w:rsidRPr="008B0B2D" w:rsidRDefault="00536930" w:rsidP="008B0B2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市供销社</w:t>
      </w:r>
      <w:r w:rsidR="00F20EA3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对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实施的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昆明市副食禽蛋总公司社保补助资金</w:t>
      </w:r>
      <w:r w:rsidR="00F702E3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开展绩效</w:t>
      </w:r>
      <w:r w:rsidR="009B279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自评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，根据《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昆明市副食禽蛋总公司社保补助资金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指标体系及评分表》，项目</w:t>
      </w:r>
      <w:r w:rsidR="009B279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自评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得分</w:t>
      </w:r>
      <w:r w:rsidR="00C765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9</w:t>
      </w:r>
      <w:r w:rsidR="00684419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0F42E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E9700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8B0B2D">
        <w:rPr>
          <w:rFonts w:ascii="仿宋_GB2312" w:eastAsia="仿宋_GB2312" w:hAnsi="Times New Roman" w:hint="eastAsia"/>
          <w:sz w:val="32"/>
          <w:szCs w:val="32"/>
        </w:rPr>
        <w:t>等级为“优秀”(评价说明:得分≥90分为优秀;80≤得分&lt;90为良好;60≤得分&lt;80为中等;得分&lt;60为差)</w:t>
      </w:r>
      <w:bookmarkStart w:id="27" w:name="_Toc135391422"/>
      <w:r w:rsidRPr="008B0B2D">
        <w:rPr>
          <w:rFonts w:ascii="仿宋_GB2312" w:eastAsia="仿宋_GB2312" w:hint="eastAsia"/>
          <w:sz w:val="32"/>
          <w:szCs w:val="32"/>
        </w:rPr>
        <w:t xml:space="preserve"> ，</w:t>
      </w:r>
      <w:r w:rsidRPr="008B0B2D">
        <w:rPr>
          <w:rFonts w:ascii="仿宋_GB2312" w:eastAsia="仿宋_GB2312" w:hAnsi="Times New Roman" w:hint="eastAsia"/>
          <w:sz w:val="32"/>
          <w:szCs w:val="32"/>
        </w:rPr>
        <w:t>具体评分情况见附表。</w:t>
      </w:r>
    </w:p>
    <w:p w:rsidR="00357C0D" w:rsidRPr="008B0B2D" w:rsidRDefault="00357C0D" w:rsidP="008B0B2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（二）绩效目标实现情况</w:t>
      </w:r>
      <w:bookmarkEnd w:id="27"/>
    </w:p>
    <w:p w:rsidR="008B0B2D" w:rsidRDefault="00536930" w:rsidP="008B0B2D">
      <w:pPr>
        <w:spacing w:line="560" w:lineRule="exact"/>
        <w:ind w:firstLineChars="200" w:firstLine="640"/>
        <w:rPr>
          <w:rFonts w:ascii="仿宋_GB2312" w:eastAsia="仿宋_GB2312" w:hAnsi="仿宋" w:cs="楷体_GB2312"/>
          <w:spacing w:val="6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年预算安排昆明市副食禽蛋总公司社保定额补助资金50万元，用于补助企业未纳入社保统筹的退休职工差额工资、退休职工重特病补助和不在岗职工（内退）社保。经绩效评价了解及提供资料反映，202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年共支付不在岗职工(内退)和退休人员的社保费补助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77.75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万元，其中市社下拨财政补贴50万元，其余费用不足部分由禽蛋公司自行承担。项目补助社保人数515人，保障企业职工社保覆盖率100%，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基本实现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及时拨付，成本控制在预算范围内，保证禽蛋公司退休职工队伍稳定，群体上访率为零，满意度85%以上。</w:t>
      </w:r>
      <w:r w:rsidR="001E5E4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r w:rsidR="001E5E4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r w:rsidR="001E5E4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ab/>
      </w:r>
      <w:bookmarkStart w:id="28" w:name="_Toc135391423"/>
      <w:r w:rsidR="00357C0D" w:rsidRPr="008B0B2D">
        <w:rPr>
          <w:rFonts w:ascii="楷体" w:eastAsia="楷体" w:hAnsi="楷体" w:cs="楷体_GB2312" w:hint="eastAsia"/>
          <w:b/>
          <w:spacing w:val="6"/>
          <w:sz w:val="32"/>
          <w:szCs w:val="32"/>
        </w:rPr>
        <w:t>四、绩效评价指标分析</w:t>
      </w:r>
      <w:bookmarkStart w:id="29" w:name="_Toc135391424"/>
      <w:bookmarkEnd w:id="28"/>
    </w:p>
    <w:p w:rsidR="000F42E1" w:rsidRPr="008B0B2D" w:rsidRDefault="00E26D85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</w:t>
      </w:r>
      <w:r w:rsidR="00357C0D" w:rsidRPr="008B0B2D">
        <w:rPr>
          <w:rFonts w:ascii="仿宋_GB2312" w:eastAsia="仿宋_GB2312" w:hAnsi="仿宋" w:hint="eastAsia"/>
          <w:sz w:val="32"/>
          <w:szCs w:val="32"/>
        </w:rPr>
        <w:t>一</w:t>
      </w:r>
      <w:r w:rsidRPr="008B0B2D">
        <w:rPr>
          <w:rFonts w:ascii="仿宋_GB2312" w:eastAsia="仿宋_GB2312" w:hAnsi="仿宋" w:hint="eastAsia"/>
          <w:sz w:val="32"/>
          <w:szCs w:val="32"/>
        </w:rPr>
        <w:t>）</w:t>
      </w:r>
      <w:r w:rsidR="00357C0D" w:rsidRPr="008B0B2D">
        <w:rPr>
          <w:rFonts w:ascii="仿宋_GB2312" w:eastAsia="仿宋_GB2312" w:hAnsi="仿宋" w:hint="eastAsia"/>
          <w:sz w:val="32"/>
          <w:szCs w:val="32"/>
        </w:rPr>
        <w:t>项目决策情况分析</w:t>
      </w:r>
      <w:bookmarkEnd w:id="29"/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项目决策标准分20分，自评分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357C0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（1）项目立项：该指标基准分为8分，主要考核项目立项</w:t>
      </w:r>
      <w:r w:rsidR="00714718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依据充分性与</w:t>
      </w:r>
      <w:r w:rsidR="002A773A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立项程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规范性，经评价，该指标自评得分</w:t>
      </w:r>
      <w:r w:rsidR="00FC2B3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（2）项目目标：该指标基准</w:t>
      </w:r>
      <w:r w:rsidR="005C694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为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绩效目标合理性与绩效指标明确性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536930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（3）资金投入：该指标基准分为4分，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主要考核预算编制科学性与资金分配合理性，经评价，该指标自评得分4分。</w:t>
      </w:r>
      <w:bookmarkStart w:id="30" w:name="_Toc135391425"/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（二）项目过程情况分析</w:t>
      </w:r>
      <w:bookmarkEnd w:id="30"/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过程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管理标准分20分，自评分</w:t>
      </w:r>
      <w:r w:rsidR="00142E97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（1）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资金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管理：该指标基准分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12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资金到位率、预算执行率以及资金使用合规性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142E97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12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536930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（2）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组织实施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：该指标基准分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</w:t>
      </w:r>
      <w:r w:rsidR="005263F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管理制度健全性和制度执行有效性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4150AB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  <w:bookmarkStart w:id="31" w:name="_Toc135391426"/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（三）项目产出情况分析</w:t>
      </w:r>
      <w:bookmarkEnd w:id="31"/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项目产出标准分30分，自评分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分.</w:t>
      </w:r>
    </w:p>
    <w:p w:rsidR="00ED48BE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1、产出</w:t>
      </w:r>
      <w:r w:rsidR="008F1E86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数量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：该指标基准分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考察是社保补助人数是否达标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年，该项目补助社保人数515人（扣除自然死亡人数等客观因素）。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8F1E86" w:rsidRPr="008B0B2D" w:rsidRDefault="008F1E86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2、产出质量：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该指标基准分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主要考察</w:t>
      </w:r>
      <w:r w:rsidR="0053693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企业职工社保覆盖率是否达标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年，该项目企业职工社保覆盖率达100%，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8F1E86" w:rsidRPr="008B0B2D" w:rsidRDefault="008F1E86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3、产出时效：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该指标基准分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主要考察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及时拨付率是否达标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8832C1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年，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该项目资金</w:t>
      </w:r>
      <w:r w:rsidR="000F26EE" w:rsidRPr="000F26EE">
        <w:rPr>
          <w:rFonts w:ascii="仿宋_GB2312" w:eastAsia="仿宋_GB2312" w:hAnsi="仿宋" w:cs="仿宋" w:hint="eastAsia"/>
          <w:kern w:val="0"/>
          <w:sz w:val="32"/>
          <w:szCs w:val="32"/>
        </w:rPr>
        <w:t>在执行过程中，由于工作</w:t>
      </w:r>
      <w:r w:rsidR="000F26EE" w:rsidRPr="000F26EE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对接等问题，项目资金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财政指标未及时下达，导致</w:t>
      </w:r>
      <w:r w:rsidR="000F26EE" w:rsidRPr="000F26EE">
        <w:rPr>
          <w:rFonts w:ascii="仿宋_GB2312" w:eastAsia="仿宋_GB2312" w:hAnsi="仿宋" w:cs="仿宋" w:hint="eastAsia"/>
          <w:kern w:val="0"/>
          <w:sz w:val="32"/>
          <w:szCs w:val="32"/>
        </w:rPr>
        <w:t>未时拨付禽蛋公司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，每月产生的费用只能由禽蛋公司垫付</w:t>
      </w:r>
      <w:r w:rsidR="000F26EE" w:rsidRPr="000F26EE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经评价，该指标自评得分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</w:p>
    <w:p w:rsidR="00EC64D0" w:rsidRPr="008B0B2D" w:rsidRDefault="008F1E86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、产出成本：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该指标基准分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</w:t>
      </w:r>
      <w:r w:rsidR="00D35B04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主要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考察预算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成本控制率，该项目控制在预算金额以内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，经评价，该指标自评得分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4B6D39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bookmarkStart w:id="32" w:name="_Toc135391427"/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</w:t>
      </w:r>
    </w:p>
    <w:p w:rsidR="000F6E5D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（</w:t>
      </w:r>
      <w:r w:rsidR="002D173F" w:rsidRPr="008B0B2D">
        <w:rPr>
          <w:rFonts w:ascii="仿宋_GB2312" w:eastAsia="仿宋_GB2312" w:hAnsi="仿宋" w:hint="eastAsia"/>
          <w:sz w:val="32"/>
          <w:szCs w:val="32"/>
        </w:rPr>
        <w:t>四</w:t>
      </w:r>
      <w:r w:rsidRPr="008B0B2D">
        <w:rPr>
          <w:rFonts w:ascii="仿宋_GB2312" w:eastAsia="仿宋_GB2312" w:hAnsi="仿宋" w:hint="eastAsia"/>
          <w:sz w:val="32"/>
          <w:szCs w:val="32"/>
        </w:rPr>
        <w:t>）项目效益情况分析</w:t>
      </w:r>
      <w:bookmarkEnd w:id="32"/>
    </w:p>
    <w:p w:rsidR="00ED48BE" w:rsidRPr="008B0B2D" w:rsidRDefault="00ED48BE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项目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效益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标准分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0分，自评分</w:t>
      </w:r>
      <w:r w:rsidR="00A1039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30</w:t>
      </w: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  <w:r w:rsidR="000F6E5D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EC64D0" w:rsidRP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1、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社会效益：该指标基准分15分，主要考察项目的实施是否具有社会效益，该项目涉及人员无群体上访情况，群体上访率为零，经评价，该指标自评得分15分。</w:t>
      </w:r>
    </w:p>
    <w:p w:rsidR="008B0B2D" w:rsidRDefault="000F6E5D" w:rsidP="008B0B2D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2、满意度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：该指标基准分</w:t>
      </w:r>
      <w:r w:rsidR="00D4455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5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分，主要考核项目</w:t>
      </w:r>
      <w:r w:rsidR="00D4455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实施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的</w:t>
      </w:r>
      <w:r w:rsidR="006D2B15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满意度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2074A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202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2074A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年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该项目</w:t>
      </w:r>
      <w:r w:rsidR="00E337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满意度达标。虽然服务对象满意度达标，</w:t>
      </w:r>
      <w:r w:rsidR="002074A2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但</w:t>
      </w:r>
      <w:r w:rsidR="00E337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由于涉及人数众多及历史遗留原因，极少数人员也</w:t>
      </w:r>
      <w:r w:rsidR="000F26EE">
        <w:rPr>
          <w:rFonts w:ascii="仿宋_GB2312" w:eastAsia="仿宋_GB2312" w:hAnsi="仿宋" w:cs="仿宋" w:hint="eastAsia"/>
          <w:kern w:val="0"/>
          <w:sz w:val="32"/>
          <w:szCs w:val="32"/>
        </w:rPr>
        <w:t>持有不同意见</w:t>
      </w:r>
      <w:r w:rsidR="00E3377F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该指标自评得分</w:t>
      </w:r>
      <w:r w:rsidR="00D4455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="00EC64D0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="00ED48BE" w:rsidRPr="008B0B2D">
        <w:rPr>
          <w:rFonts w:ascii="仿宋_GB2312" w:eastAsia="仿宋_GB2312" w:hAnsi="仿宋" w:cs="仿宋" w:hint="eastAsia"/>
          <w:kern w:val="0"/>
          <w:sz w:val="32"/>
          <w:szCs w:val="32"/>
        </w:rPr>
        <w:t>分。</w:t>
      </w:r>
      <w:bookmarkStart w:id="33" w:name="_Toc486235481"/>
      <w:bookmarkStart w:id="34" w:name="_Toc135391428"/>
      <w:bookmarkStart w:id="35" w:name="_Toc488670799"/>
      <w:bookmarkStart w:id="36" w:name="_Toc433141358"/>
    </w:p>
    <w:p w:rsidR="00E26D85" w:rsidRPr="008B0B2D" w:rsidRDefault="00DB7C1D" w:rsidP="008B0B2D">
      <w:pPr>
        <w:spacing w:line="560" w:lineRule="exact"/>
        <w:ind w:firstLineChars="200" w:firstLine="667"/>
        <w:rPr>
          <w:rFonts w:ascii="楷体" w:eastAsia="楷体" w:hAnsi="楷体" w:cs="仿宋"/>
          <w:b/>
          <w:kern w:val="0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五</w:t>
      </w:r>
      <w:r w:rsidR="000F42E1" w:rsidRPr="008B0B2D">
        <w:rPr>
          <w:rFonts w:ascii="楷体" w:eastAsia="楷体" w:hAnsi="楷体" w:hint="eastAsia"/>
          <w:b/>
          <w:spacing w:val="6"/>
          <w:sz w:val="32"/>
          <w:szCs w:val="32"/>
        </w:rPr>
        <w:t>、</w:t>
      </w:r>
      <w:bookmarkEnd w:id="33"/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主要经验及做法</w:t>
      </w:r>
      <w:bookmarkEnd w:id="34"/>
    </w:p>
    <w:p w:rsidR="008B0B2D" w:rsidRDefault="002074A2" w:rsidP="008B0B2D">
      <w:pPr>
        <w:snapToGrid w:val="0"/>
        <w:spacing w:line="590" w:lineRule="exact"/>
        <w:ind w:firstLineChars="200" w:firstLine="664"/>
        <w:rPr>
          <w:rFonts w:ascii="仿宋_GB2312" w:eastAsia="仿宋_GB2312" w:hAnsi="仿宋"/>
          <w:bCs/>
          <w:spacing w:val="6"/>
          <w:sz w:val="32"/>
          <w:szCs w:val="32"/>
        </w:rPr>
      </w:pPr>
      <w:bookmarkStart w:id="37" w:name="_Toc135391429"/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202</w:t>
      </w:r>
      <w:r w:rsidR="000F26EE">
        <w:rPr>
          <w:rFonts w:ascii="仿宋_GB2312" w:eastAsia="仿宋_GB2312" w:hAnsi="仿宋" w:hint="eastAsia"/>
          <w:bCs/>
          <w:spacing w:val="6"/>
          <w:sz w:val="32"/>
          <w:szCs w:val="32"/>
        </w:rPr>
        <w:t>3</w:t>
      </w:r>
      <w:r w:rsidRPr="008B0B2D">
        <w:rPr>
          <w:rFonts w:ascii="仿宋_GB2312" w:eastAsia="仿宋_GB2312" w:hAnsi="仿宋" w:hint="eastAsia"/>
          <w:bCs/>
          <w:spacing w:val="6"/>
          <w:sz w:val="32"/>
          <w:szCs w:val="32"/>
        </w:rPr>
        <w:t>年，通过该项目的实施，补助企业缴纳未纳入统筹的退休职工和不在岗职工的社保费用，有效降低了企业的包袱，维持退休职工队伍稳定，保证职工基本生活。</w:t>
      </w:r>
    </w:p>
    <w:p w:rsidR="008B0B2D" w:rsidRDefault="009B0766" w:rsidP="008B0B2D">
      <w:pPr>
        <w:snapToGrid w:val="0"/>
        <w:spacing w:line="590" w:lineRule="exact"/>
        <w:ind w:firstLineChars="200" w:firstLine="667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六</w:t>
      </w:r>
      <w:r w:rsidR="00E26D85" w:rsidRPr="008B0B2D">
        <w:rPr>
          <w:rFonts w:ascii="楷体" w:eastAsia="楷体" w:hAnsi="楷体" w:hint="eastAsia"/>
          <w:b/>
          <w:spacing w:val="6"/>
          <w:sz w:val="32"/>
          <w:szCs w:val="32"/>
        </w:rPr>
        <w:t>、</w:t>
      </w:r>
      <w:bookmarkEnd w:id="35"/>
      <w:r w:rsidR="00E26D85" w:rsidRPr="008B0B2D">
        <w:rPr>
          <w:rFonts w:ascii="楷体" w:eastAsia="楷体" w:hAnsi="楷体" w:hint="eastAsia"/>
          <w:b/>
          <w:spacing w:val="6"/>
          <w:sz w:val="32"/>
          <w:szCs w:val="32"/>
        </w:rPr>
        <w:t>存在的问题</w:t>
      </w: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及原因分析</w:t>
      </w:r>
      <w:bookmarkStart w:id="38" w:name="_Toc135391430"/>
      <w:bookmarkStart w:id="39" w:name="_Toc449473124"/>
      <w:bookmarkEnd w:id="37"/>
    </w:p>
    <w:p w:rsidR="000F26EE" w:rsidRDefault="000F26EE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1.</w:t>
      </w:r>
      <w:r w:rsidRPr="000F26EE"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该项目资金</w:t>
      </w:r>
      <w:r w:rsidRPr="000F26EE">
        <w:rPr>
          <w:rFonts w:ascii="仿宋_GB2312" w:eastAsia="仿宋_GB2312" w:hAnsi="仿宋" w:cs="仿宋" w:hint="eastAsia"/>
          <w:kern w:val="0"/>
          <w:sz w:val="32"/>
          <w:szCs w:val="32"/>
        </w:rPr>
        <w:t>在执行过程中，由于工作对接等问题，项目资金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财政指标未及时下达，导致</w:t>
      </w:r>
      <w:r w:rsidRPr="000F26EE">
        <w:rPr>
          <w:rFonts w:ascii="仿宋_GB2312" w:eastAsia="仿宋_GB2312" w:hAnsi="仿宋" w:cs="仿宋" w:hint="eastAsia"/>
          <w:kern w:val="0"/>
          <w:sz w:val="32"/>
          <w:szCs w:val="32"/>
        </w:rPr>
        <w:t>未时拨付禽蛋公司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，每月产生的费用只能由禽蛋公司垫付</w:t>
      </w:r>
      <w:r w:rsidRPr="000F26EE">
        <w:rPr>
          <w:rFonts w:ascii="仿宋" w:eastAsia="仿宋" w:hAnsi="仿宋" w:hint="eastAsia"/>
          <w:color w:val="000000"/>
          <w:kern w:val="0"/>
          <w:sz w:val="32"/>
          <w:szCs w:val="32"/>
        </w:rPr>
        <w:t>。整改措施：加强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与财政</w:t>
      </w:r>
      <w:r w:rsidRPr="000F26EE">
        <w:rPr>
          <w:rFonts w:ascii="仿宋" w:eastAsia="仿宋" w:hAnsi="仿宋" w:hint="eastAsia"/>
          <w:color w:val="000000"/>
          <w:kern w:val="0"/>
          <w:sz w:val="32"/>
          <w:szCs w:val="32"/>
        </w:rPr>
        <w:t>部门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、禽蛋公司</w:t>
      </w:r>
      <w:r w:rsidRPr="000F26EE">
        <w:rPr>
          <w:rFonts w:ascii="仿宋" w:eastAsia="仿宋" w:hAnsi="仿宋" w:hint="eastAsia"/>
          <w:color w:val="000000"/>
          <w:kern w:val="0"/>
          <w:sz w:val="32"/>
          <w:szCs w:val="32"/>
        </w:rPr>
        <w:t>的对接，及时拨付</w:t>
      </w:r>
      <w:r w:rsidR="006408D8">
        <w:rPr>
          <w:rFonts w:ascii="仿宋" w:eastAsia="仿宋" w:hAnsi="仿宋" w:hint="eastAsia"/>
          <w:color w:val="000000"/>
          <w:kern w:val="0"/>
          <w:sz w:val="32"/>
          <w:szCs w:val="32"/>
        </w:rPr>
        <w:t>此项目</w:t>
      </w:r>
      <w:r w:rsidRPr="000F26EE">
        <w:rPr>
          <w:rFonts w:ascii="仿宋" w:eastAsia="仿宋" w:hAnsi="仿宋" w:hint="eastAsia"/>
          <w:color w:val="000000"/>
          <w:kern w:val="0"/>
          <w:sz w:val="32"/>
          <w:szCs w:val="32"/>
        </w:rPr>
        <w:t>资金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6F78DD" w:rsidRDefault="000F26EE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2.</w:t>
      </w:r>
      <w:r w:rsidR="006F78DD"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年初设定的服务对象满意度虽然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基本</w:t>
      </w:r>
      <w:r w:rsidR="006F78DD"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达标，但</w:t>
      </w:r>
      <w:r w:rsidR="006F78DD">
        <w:rPr>
          <w:rFonts w:ascii="仿宋" w:eastAsia="仿宋" w:hAnsi="仿宋" w:hint="eastAsia"/>
          <w:color w:val="000000"/>
          <w:kern w:val="0"/>
          <w:sz w:val="32"/>
          <w:szCs w:val="32"/>
        </w:rPr>
        <w:t>由于涉及人数众多及历史遗留原因，极少数人员对禽蛋公司社保补助</w:t>
      </w:r>
      <w:r w:rsidR="006408D8">
        <w:rPr>
          <w:rFonts w:ascii="仿宋" w:eastAsia="仿宋" w:hAnsi="仿宋" w:hint="eastAsia"/>
          <w:color w:val="000000"/>
          <w:kern w:val="0"/>
          <w:sz w:val="32"/>
          <w:szCs w:val="32"/>
        </w:rPr>
        <w:t>也有意见</w:t>
      </w:r>
      <w:r w:rsidR="006F78DD"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  <w:r w:rsidR="002074A2" w:rsidRPr="008B0B2D">
        <w:rPr>
          <w:rFonts w:ascii="仿宋_GB2312" w:eastAsia="仿宋_GB2312" w:hAnsi="仿宋" w:hint="eastAsia"/>
          <w:spacing w:val="6"/>
          <w:sz w:val="32"/>
          <w:szCs w:val="32"/>
        </w:rPr>
        <w:t>整改措施：</w:t>
      </w:r>
      <w:r w:rsidR="006F78DD">
        <w:rPr>
          <w:rFonts w:ascii="仿宋" w:eastAsia="仿宋" w:hAnsi="仿宋" w:hint="eastAsia"/>
          <w:color w:val="000000"/>
          <w:kern w:val="0"/>
          <w:sz w:val="32"/>
          <w:szCs w:val="32"/>
        </w:rPr>
        <w:t>市供销社将指导禽蛋公司及时</w:t>
      </w:r>
      <w:r w:rsidR="006F78DD"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做好</w:t>
      </w:r>
      <w:r w:rsidR="006F78DD">
        <w:rPr>
          <w:rFonts w:ascii="仿宋" w:eastAsia="仿宋" w:hAnsi="仿宋" w:hint="eastAsia"/>
          <w:color w:val="000000"/>
          <w:kern w:val="0"/>
          <w:sz w:val="32"/>
          <w:szCs w:val="32"/>
        </w:rPr>
        <w:t>政策宣传</w:t>
      </w:r>
      <w:r w:rsidR="006F78DD"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解释工作</w:t>
      </w:r>
      <w:r w:rsidR="006F78DD">
        <w:rPr>
          <w:rFonts w:ascii="仿宋" w:eastAsia="仿宋" w:hAnsi="仿宋" w:hint="eastAsia"/>
          <w:color w:val="000000"/>
          <w:kern w:val="0"/>
          <w:sz w:val="32"/>
          <w:szCs w:val="32"/>
        </w:rPr>
        <w:t>，提高退休职工对政策的知晓度和满意率，确保企业持续稳定</w:t>
      </w:r>
      <w:r w:rsidR="006F78DD" w:rsidRPr="00633F44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6F78DD" w:rsidRDefault="003B0CC4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七、有关建议</w:t>
      </w:r>
      <w:bookmarkEnd w:id="38"/>
    </w:p>
    <w:p w:rsidR="006F78DD" w:rsidRDefault="00EB5CC9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无</w:t>
      </w:r>
      <w:r w:rsidR="00683AC2" w:rsidRPr="008B0B2D">
        <w:rPr>
          <w:rFonts w:ascii="仿宋_GB2312" w:eastAsia="仿宋_GB2312" w:hAnsi="仿宋" w:hint="eastAsia"/>
          <w:spacing w:val="6"/>
          <w:sz w:val="32"/>
          <w:szCs w:val="32"/>
        </w:rPr>
        <w:t>。</w:t>
      </w:r>
      <w:bookmarkStart w:id="40" w:name="_Toc135391431"/>
      <w:bookmarkStart w:id="41" w:name="_Toc488670803"/>
      <w:bookmarkStart w:id="42" w:name="_Toc486420194"/>
      <w:bookmarkStart w:id="43" w:name="_Toc486235484"/>
      <w:bookmarkEnd w:id="36"/>
      <w:bookmarkEnd w:id="39"/>
    </w:p>
    <w:p w:rsidR="006F78DD" w:rsidRDefault="003B0CC4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楷体" w:eastAsia="楷体" w:hAnsi="楷体"/>
          <w:b/>
          <w:spacing w:val="6"/>
          <w:sz w:val="32"/>
          <w:szCs w:val="32"/>
        </w:rPr>
      </w:pPr>
      <w:r w:rsidRPr="008B0B2D">
        <w:rPr>
          <w:rFonts w:ascii="楷体" w:eastAsia="楷体" w:hAnsi="楷体" w:hint="eastAsia"/>
          <w:b/>
          <w:spacing w:val="6"/>
          <w:sz w:val="32"/>
          <w:szCs w:val="32"/>
        </w:rPr>
        <w:t>八、其他需要说明的问题</w:t>
      </w:r>
      <w:bookmarkEnd w:id="40"/>
    </w:p>
    <w:p w:rsidR="001E605B" w:rsidRDefault="007716A9" w:rsidP="006F78DD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12" w:color="FFFFFF"/>
        </w:pBdr>
        <w:overflowPunct w:val="0"/>
        <w:spacing w:line="560" w:lineRule="exact"/>
        <w:ind w:firstLine="641"/>
        <w:jc w:val="left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无。</w:t>
      </w:r>
      <w:bookmarkStart w:id="44" w:name="_Toc135391432"/>
    </w:p>
    <w:p w:rsidR="00BF059B" w:rsidRPr="008B0B2D" w:rsidRDefault="000F42E1" w:rsidP="001E605B">
      <w:pPr>
        <w:ind w:leftChars="304" w:left="1598" w:hangingChars="300" w:hanging="960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z w:val="32"/>
          <w:szCs w:val="32"/>
        </w:rPr>
        <w:t>附</w:t>
      </w:r>
      <w:bookmarkEnd w:id="41"/>
      <w:bookmarkEnd w:id="42"/>
      <w:bookmarkEnd w:id="43"/>
      <w:r w:rsidR="000E2F95" w:rsidRPr="008B0B2D">
        <w:rPr>
          <w:rFonts w:ascii="仿宋_GB2312" w:eastAsia="仿宋_GB2312" w:hAnsi="仿宋" w:hint="eastAsia"/>
          <w:sz w:val="32"/>
          <w:szCs w:val="32"/>
        </w:rPr>
        <w:t>件</w:t>
      </w:r>
      <w:r w:rsidRPr="008B0B2D">
        <w:rPr>
          <w:rFonts w:ascii="仿宋_GB2312" w:eastAsia="仿宋_GB2312" w:hAnsi="仿宋" w:hint="eastAsia"/>
          <w:sz w:val="32"/>
          <w:szCs w:val="32"/>
        </w:rPr>
        <w:t>：</w:t>
      </w:r>
      <w:bookmarkEnd w:id="44"/>
      <w:r w:rsidR="008B0B2D" w:rsidRPr="008B0B2D">
        <w:rPr>
          <w:rFonts w:ascii="仿宋_GB2312" w:eastAsia="仿宋_GB2312" w:hAnsi="仿宋" w:hint="eastAsia"/>
          <w:sz w:val="32"/>
          <w:szCs w:val="32"/>
        </w:rPr>
        <w:t>昆明市副食禽蛋总公司社保补助资金指标体系及评分表</w:t>
      </w:r>
    </w:p>
    <w:p w:rsidR="000F42E1" w:rsidRPr="008B0B2D" w:rsidRDefault="003A7535" w:rsidP="003A7535">
      <w:pPr>
        <w:spacing w:line="590" w:lineRule="exact"/>
        <w:ind w:right="936"/>
        <w:jc w:val="right"/>
        <w:rPr>
          <w:rFonts w:ascii="仿宋_GB2312" w:eastAsia="仿宋_GB2312" w:hAnsi="仿宋"/>
          <w:spacing w:val="6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昆明市</w:t>
      </w:r>
      <w:r w:rsidR="008B0B2D" w:rsidRPr="008B0B2D">
        <w:rPr>
          <w:rFonts w:ascii="仿宋_GB2312" w:eastAsia="仿宋_GB2312" w:hAnsi="仿宋" w:hint="eastAsia"/>
          <w:spacing w:val="6"/>
          <w:sz w:val="32"/>
          <w:szCs w:val="32"/>
        </w:rPr>
        <w:t>供销合作社联合社</w:t>
      </w:r>
    </w:p>
    <w:p w:rsidR="000F42E1" w:rsidRPr="008B0B2D" w:rsidRDefault="000F42E1">
      <w:pPr>
        <w:rPr>
          <w:rFonts w:ascii="仿宋_GB2312" w:eastAsia="仿宋_GB2312" w:hAnsi="仿宋" w:cs="仿宋_GB2312"/>
          <w:sz w:val="32"/>
          <w:szCs w:val="32"/>
        </w:rPr>
      </w:pP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 xml:space="preserve"> </w:t>
      </w:r>
      <w:r w:rsidR="008B0B2D" w:rsidRPr="008B0B2D">
        <w:rPr>
          <w:rFonts w:ascii="仿宋_GB2312" w:eastAsia="仿宋_GB2312" w:hAnsi="仿宋" w:hint="eastAsia"/>
          <w:spacing w:val="6"/>
          <w:sz w:val="32"/>
          <w:szCs w:val="32"/>
        </w:rPr>
        <w:t xml:space="preserve">                           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20</w:t>
      </w:r>
      <w:r w:rsidR="003A7535" w:rsidRPr="008B0B2D">
        <w:rPr>
          <w:rFonts w:ascii="仿宋_GB2312" w:eastAsia="仿宋_GB2312" w:hAnsi="仿宋" w:hint="eastAsia"/>
          <w:spacing w:val="6"/>
          <w:sz w:val="32"/>
          <w:szCs w:val="32"/>
        </w:rPr>
        <w:t>2</w:t>
      </w:r>
      <w:r w:rsidR="006408D8">
        <w:rPr>
          <w:rFonts w:ascii="仿宋_GB2312" w:eastAsia="仿宋_GB2312" w:hAnsi="仿宋" w:hint="eastAsia"/>
          <w:spacing w:val="6"/>
          <w:sz w:val="32"/>
          <w:szCs w:val="32"/>
        </w:rPr>
        <w:t>4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年5月</w:t>
      </w:r>
      <w:r w:rsidR="006408D8">
        <w:rPr>
          <w:rFonts w:ascii="仿宋_GB2312" w:eastAsia="仿宋_GB2312" w:hAnsi="仿宋" w:hint="eastAsia"/>
          <w:spacing w:val="6"/>
          <w:sz w:val="32"/>
          <w:szCs w:val="32"/>
        </w:rPr>
        <w:t>14</w:t>
      </w:r>
      <w:r w:rsidRPr="008B0B2D">
        <w:rPr>
          <w:rFonts w:ascii="仿宋_GB2312" w:eastAsia="仿宋_GB2312" w:hAnsi="仿宋" w:hint="eastAsia"/>
          <w:spacing w:val="6"/>
          <w:sz w:val="32"/>
          <w:szCs w:val="32"/>
        </w:rPr>
        <w:t>日</w:t>
      </w:r>
    </w:p>
    <w:sectPr w:rsidR="000F42E1" w:rsidRPr="008B0B2D" w:rsidSect="00502C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683EEB" w16cid:durableId="209D67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05" w:rsidRDefault="004C0705" w:rsidP="00FD7A54">
      <w:r>
        <w:separator/>
      </w:r>
    </w:p>
  </w:endnote>
  <w:endnote w:type="continuationSeparator" w:id="1">
    <w:p w:rsidR="004C0705" w:rsidRDefault="004C0705" w:rsidP="00FD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3E" w:rsidRDefault="007B6871">
    <w:pPr>
      <w:pStyle w:val="a4"/>
      <w:jc w:val="center"/>
    </w:pPr>
    <w:r w:rsidRPr="007B6871">
      <w:fldChar w:fldCharType="begin"/>
    </w:r>
    <w:r w:rsidR="00F71A3E">
      <w:instrText>PAGE   \* MERGEFORMAT</w:instrText>
    </w:r>
    <w:r w:rsidRPr="007B6871">
      <w:fldChar w:fldCharType="separate"/>
    </w:r>
    <w:r w:rsidR="006408D8" w:rsidRPr="006408D8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F71A3E" w:rsidRDefault="00F71A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05" w:rsidRDefault="004C0705" w:rsidP="00FD7A54">
      <w:r>
        <w:separator/>
      </w:r>
    </w:p>
  </w:footnote>
  <w:footnote w:type="continuationSeparator" w:id="1">
    <w:p w:rsidR="004C0705" w:rsidRDefault="004C0705" w:rsidP="00FD7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07D1"/>
    <w:multiLevelType w:val="hybridMultilevel"/>
    <w:tmpl w:val="BE4E5804"/>
    <w:lvl w:ilvl="0" w:tplc="11B23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FD4"/>
    <w:rsid w:val="00001907"/>
    <w:rsid w:val="0000299A"/>
    <w:rsid w:val="00004E64"/>
    <w:rsid w:val="00006B18"/>
    <w:rsid w:val="0001092C"/>
    <w:rsid w:val="0001335A"/>
    <w:rsid w:val="00013A10"/>
    <w:rsid w:val="00020BB0"/>
    <w:rsid w:val="00022D89"/>
    <w:rsid w:val="000242A5"/>
    <w:rsid w:val="00030E44"/>
    <w:rsid w:val="00032A21"/>
    <w:rsid w:val="00036087"/>
    <w:rsid w:val="00036F03"/>
    <w:rsid w:val="00043EBF"/>
    <w:rsid w:val="00054280"/>
    <w:rsid w:val="00055E92"/>
    <w:rsid w:val="000560B4"/>
    <w:rsid w:val="00056AEA"/>
    <w:rsid w:val="00056F5E"/>
    <w:rsid w:val="00057160"/>
    <w:rsid w:val="00057718"/>
    <w:rsid w:val="00060424"/>
    <w:rsid w:val="00061EF0"/>
    <w:rsid w:val="000639DF"/>
    <w:rsid w:val="000654A5"/>
    <w:rsid w:val="0006592F"/>
    <w:rsid w:val="00083193"/>
    <w:rsid w:val="00083581"/>
    <w:rsid w:val="00085BED"/>
    <w:rsid w:val="00093E1E"/>
    <w:rsid w:val="00094BDE"/>
    <w:rsid w:val="00095ACC"/>
    <w:rsid w:val="000A244A"/>
    <w:rsid w:val="000A3951"/>
    <w:rsid w:val="000A725E"/>
    <w:rsid w:val="000B0A45"/>
    <w:rsid w:val="000B3719"/>
    <w:rsid w:val="000B37DE"/>
    <w:rsid w:val="000B523E"/>
    <w:rsid w:val="000B64B9"/>
    <w:rsid w:val="000B7527"/>
    <w:rsid w:val="000C78EF"/>
    <w:rsid w:val="000D0689"/>
    <w:rsid w:val="000D4EF9"/>
    <w:rsid w:val="000D56B7"/>
    <w:rsid w:val="000E2016"/>
    <w:rsid w:val="000E217B"/>
    <w:rsid w:val="000E2F95"/>
    <w:rsid w:val="000E4BF4"/>
    <w:rsid w:val="000E626B"/>
    <w:rsid w:val="000E7452"/>
    <w:rsid w:val="000F1D27"/>
    <w:rsid w:val="000F26EE"/>
    <w:rsid w:val="000F42E1"/>
    <w:rsid w:val="000F50A1"/>
    <w:rsid w:val="000F6D2C"/>
    <w:rsid w:val="000F6E5D"/>
    <w:rsid w:val="001154A8"/>
    <w:rsid w:val="00115ED9"/>
    <w:rsid w:val="001164C5"/>
    <w:rsid w:val="00121E9D"/>
    <w:rsid w:val="00123529"/>
    <w:rsid w:val="001274FD"/>
    <w:rsid w:val="0012755E"/>
    <w:rsid w:val="00132201"/>
    <w:rsid w:val="00132C1B"/>
    <w:rsid w:val="00142E97"/>
    <w:rsid w:val="001514BF"/>
    <w:rsid w:val="00151AC2"/>
    <w:rsid w:val="00151C77"/>
    <w:rsid w:val="00155E09"/>
    <w:rsid w:val="0016267C"/>
    <w:rsid w:val="00163B5E"/>
    <w:rsid w:val="00163DB1"/>
    <w:rsid w:val="00164DF8"/>
    <w:rsid w:val="00165501"/>
    <w:rsid w:val="0016591E"/>
    <w:rsid w:val="0017018A"/>
    <w:rsid w:val="001707EE"/>
    <w:rsid w:val="001721B7"/>
    <w:rsid w:val="00173E34"/>
    <w:rsid w:val="00174946"/>
    <w:rsid w:val="00176134"/>
    <w:rsid w:val="0017646D"/>
    <w:rsid w:val="00177914"/>
    <w:rsid w:val="00183F6E"/>
    <w:rsid w:val="001854A8"/>
    <w:rsid w:val="0019560A"/>
    <w:rsid w:val="0019609D"/>
    <w:rsid w:val="00196A57"/>
    <w:rsid w:val="001A2565"/>
    <w:rsid w:val="001A5CF8"/>
    <w:rsid w:val="001B255B"/>
    <w:rsid w:val="001B6D84"/>
    <w:rsid w:val="001C00AE"/>
    <w:rsid w:val="001C031A"/>
    <w:rsid w:val="001C17B1"/>
    <w:rsid w:val="001C7A8F"/>
    <w:rsid w:val="001C7EE9"/>
    <w:rsid w:val="001D2212"/>
    <w:rsid w:val="001D563E"/>
    <w:rsid w:val="001D73CF"/>
    <w:rsid w:val="001E3DF9"/>
    <w:rsid w:val="001E5E48"/>
    <w:rsid w:val="001E605B"/>
    <w:rsid w:val="001E73D3"/>
    <w:rsid w:val="001E7843"/>
    <w:rsid w:val="001F0449"/>
    <w:rsid w:val="001F2714"/>
    <w:rsid w:val="001F4FC7"/>
    <w:rsid w:val="001F5628"/>
    <w:rsid w:val="001F6199"/>
    <w:rsid w:val="001F752F"/>
    <w:rsid w:val="0020226E"/>
    <w:rsid w:val="00204A3C"/>
    <w:rsid w:val="002074A2"/>
    <w:rsid w:val="0021193F"/>
    <w:rsid w:val="00217190"/>
    <w:rsid w:val="00225232"/>
    <w:rsid w:val="002252F2"/>
    <w:rsid w:val="002336AE"/>
    <w:rsid w:val="002343D5"/>
    <w:rsid w:val="002362E4"/>
    <w:rsid w:val="00236553"/>
    <w:rsid w:val="002409F4"/>
    <w:rsid w:val="00245257"/>
    <w:rsid w:val="002458FB"/>
    <w:rsid w:val="00251B90"/>
    <w:rsid w:val="00257B52"/>
    <w:rsid w:val="0026050E"/>
    <w:rsid w:val="002606A5"/>
    <w:rsid w:val="00262D86"/>
    <w:rsid w:val="00264442"/>
    <w:rsid w:val="00277B46"/>
    <w:rsid w:val="00281408"/>
    <w:rsid w:val="00281F55"/>
    <w:rsid w:val="002877FF"/>
    <w:rsid w:val="00287EA3"/>
    <w:rsid w:val="00291C5B"/>
    <w:rsid w:val="0029313D"/>
    <w:rsid w:val="002944CF"/>
    <w:rsid w:val="00297560"/>
    <w:rsid w:val="002A002D"/>
    <w:rsid w:val="002A1930"/>
    <w:rsid w:val="002A773A"/>
    <w:rsid w:val="002B22C2"/>
    <w:rsid w:val="002B3231"/>
    <w:rsid w:val="002B3989"/>
    <w:rsid w:val="002B57A0"/>
    <w:rsid w:val="002B61D2"/>
    <w:rsid w:val="002B6525"/>
    <w:rsid w:val="002C127F"/>
    <w:rsid w:val="002C1D82"/>
    <w:rsid w:val="002C6752"/>
    <w:rsid w:val="002D173F"/>
    <w:rsid w:val="002D2B75"/>
    <w:rsid w:val="002D418F"/>
    <w:rsid w:val="002D529F"/>
    <w:rsid w:val="002D66AB"/>
    <w:rsid w:val="002D6FB8"/>
    <w:rsid w:val="002E2121"/>
    <w:rsid w:val="002E308A"/>
    <w:rsid w:val="002E6A61"/>
    <w:rsid w:val="002E6B18"/>
    <w:rsid w:val="002E7DC7"/>
    <w:rsid w:val="002F025C"/>
    <w:rsid w:val="002F1E5C"/>
    <w:rsid w:val="002F45BB"/>
    <w:rsid w:val="002F4D1E"/>
    <w:rsid w:val="002F510C"/>
    <w:rsid w:val="002F75E0"/>
    <w:rsid w:val="00303E94"/>
    <w:rsid w:val="00305676"/>
    <w:rsid w:val="00305A32"/>
    <w:rsid w:val="00306DA6"/>
    <w:rsid w:val="00310982"/>
    <w:rsid w:val="00310DCE"/>
    <w:rsid w:val="00314884"/>
    <w:rsid w:val="00314DFB"/>
    <w:rsid w:val="00322949"/>
    <w:rsid w:val="003229C2"/>
    <w:rsid w:val="00323A4B"/>
    <w:rsid w:val="00327A9A"/>
    <w:rsid w:val="00332D07"/>
    <w:rsid w:val="00333AE6"/>
    <w:rsid w:val="00337092"/>
    <w:rsid w:val="00340583"/>
    <w:rsid w:val="003442E1"/>
    <w:rsid w:val="00353AD0"/>
    <w:rsid w:val="00356C78"/>
    <w:rsid w:val="00357C0D"/>
    <w:rsid w:val="003617B4"/>
    <w:rsid w:val="00364F74"/>
    <w:rsid w:val="00365C65"/>
    <w:rsid w:val="0037434C"/>
    <w:rsid w:val="0038125A"/>
    <w:rsid w:val="003831C5"/>
    <w:rsid w:val="0038541E"/>
    <w:rsid w:val="003859F9"/>
    <w:rsid w:val="00387BB5"/>
    <w:rsid w:val="00390208"/>
    <w:rsid w:val="003975AD"/>
    <w:rsid w:val="003A22FB"/>
    <w:rsid w:val="003A425F"/>
    <w:rsid w:val="003A7535"/>
    <w:rsid w:val="003B0CC4"/>
    <w:rsid w:val="003B0D8C"/>
    <w:rsid w:val="003B0F1C"/>
    <w:rsid w:val="003B77C5"/>
    <w:rsid w:val="003C43ED"/>
    <w:rsid w:val="003D2B62"/>
    <w:rsid w:val="003D2E4A"/>
    <w:rsid w:val="003D3D32"/>
    <w:rsid w:val="003D5842"/>
    <w:rsid w:val="003E225E"/>
    <w:rsid w:val="003E25A9"/>
    <w:rsid w:val="003E2E2D"/>
    <w:rsid w:val="003E4888"/>
    <w:rsid w:val="003E4D4A"/>
    <w:rsid w:val="003E51C7"/>
    <w:rsid w:val="003E5753"/>
    <w:rsid w:val="003F0A47"/>
    <w:rsid w:val="003F10DF"/>
    <w:rsid w:val="003F7219"/>
    <w:rsid w:val="00404C75"/>
    <w:rsid w:val="00406217"/>
    <w:rsid w:val="004072DF"/>
    <w:rsid w:val="00412364"/>
    <w:rsid w:val="004150AB"/>
    <w:rsid w:val="004157A9"/>
    <w:rsid w:val="00415AE8"/>
    <w:rsid w:val="0041636C"/>
    <w:rsid w:val="00416BF5"/>
    <w:rsid w:val="00423367"/>
    <w:rsid w:val="004246EB"/>
    <w:rsid w:val="004274C0"/>
    <w:rsid w:val="00427818"/>
    <w:rsid w:val="00427D18"/>
    <w:rsid w:val="0043447E"/>
    <w:rsid w:val="00440342"/>
    <w:rsid w:val="00440393"/>
    <w:rsid w:val="00446BE7"/>
    <w:rsid w:val="00452CBA"/>
    <w:rsid w:val="00452D3D"/>
    <w:rsid w:val="004556B4"/>
    <w:rsid w:val="00457F7F"/>
    <w:rsid w:val="0046123E"/>
    <w:rsid w:val="00462D41"/>
    <w:rsid w:val="00463369"/>
    <w:rsid w:val="00463E29"/>
    <w:rsid w:val="00466445"/>
    <w:rsid w:val="004702E9"/>
    <w:rsid w:val="00471FA9"/>
    <w:rsid w:val="0047314A"/>
    <w:rsid w:val="00473E9A"/>
    <w:rsid w:val="00475157"/>
    <w:rsid w:val="00477F92"/>
    <w:rsid w:val="00480790"/>
    <w:rsid w:val="0048484E"/>
    <w:rsid w:val="004858C8"/>
    <w:rsid w:val="004875BF"/>
    <w:rsid w:val="004909E2"/>
    <w:rsid w:val="00491174"/>
    <w:rsid w:val="004A5D18"/>
    <w:rsid w:val="004B1A79"/>
    <w:rsid w:val="004B2970"/>
    <w:rsid w:val="004B48DB"/>
    <w:rsid w:val="004B6D39"/>
    <w:rsid w:val="004C0705"/>
    <w:rsid w:val="004C07C3"/>
    <w:rsid w:val="004C0B9B"/>
    <w:rsid w:val="004C0D92"/>
    <w:rsid w:val="004C5879"/>
    <w:rsid w:val="004C59FC"/>
    <w:rsid w:val="004C75E0"/>
    <w:rsid w:val="004D6BC4"/>
    <w:rsid w:val="004E4DFF"/>
    <w:rsid w:val="004E5859"/>
    <w:rsid w:val="004E614C"/>
    <w:rsid w:val="004F11C9"/>
    <w:rsid w:val="004F159B"/>
    <w:rsid w:val="00500469"/>
    <w:rsid w:val="00501810"/>
    <w:rsid w:val="00501DB5"/>
    <w:rsid w:val="00502648"/>
    <w:rsid w:val="00502CFF"/>
    <w:rsid w:val="00503C7E"/>
    <w:rsid w:val="00505753"/>
    <w:rsid w:val="005246B6"/>
    <w:rsid w:val="005263F5"/>
    <w:rsid w:val="00527E6B"/>
    <w:rsid w:val="00530BF9"/>
    <w:rsid w:val="00532D5A"/>
    <w:rsid w:val="0053441B"/>
    <w:rsid w:val="005355E5"/>
    <w:rsid w:val="00536431"/>
    <w:rsid w:val="00536611"/>
    <w:rsid w:val="00536930"/>
    <w:rsid w:val="00537002"/>
    <w:rsid w:val="005453D2"/>
    <w:rsid w:val="005513B3"/>
    <w:rsid w:val="005528A3"/>
    <w:rsid w:val="005548DD"/>
    <w:rsid w:val="005553E5"/>
    <w:rsid w:val="005560B2"/>
    <w:rsid w:val="00561184"/>
    <w:rsid w:val="005761FC"/>
    <w:rsid w:val="0057657D"/>
    <w:rsid w:val="00577B1E"/>
    <w:rsid w:val="005860A5"/>
    <w:rsid w:val="005871CB"/>
    <w:rsid w:val="005948F6"/>
    <w:rsid w:val="00597029"/>
    <w:rsid w:val="00597FA6"/>
    <w:rsid w:val="005A29EC"/>
    <w:rsid w:val="005A391E"/>
    <w:rsid w:val="005A708D"/>
    <w:rsid w:val="005A7816"/>
    <w:rsid w:val="005B12C2"/>
    <w:rsid w:val="005B2934"/>
    <w:rsid w:val="005B2AB6"/>
    <w:rsid w:val="005B4C25"/>
    <w:rsid w:val="005B5D55"/>
    <w:rsid w:val="005C1212"/>
    <w:rsid w:val="005C2C47"/>
    <w:rsid w:val="005C3F11"/>
    <w:rsid w:val="005C6944"/>
    <w:rsid w:val="005D13A7"/>
    <w:rsid w:val="005D27AA"/>
    <w:rsid w:val="005E490F"/>
    <w:rsid w:val="005E6270"/>
    <w:rsid w:val="005E7A26"/>
    <w:rsid w:val="005E7CDA"/>
    <w:rsid w:val="005F55AB"/>
    <w:rsid w:val="006037D5"/>
    <w:rsid w:val="00604C2E"/>
    <w:rsid w:val="0060695B"/>
    <w:rsid w:val="00611526"/>
    <w:rsid w:val="00611D41"/>
    <w:rsid w:val="0061213D"/>
    <w:rsid w:val="0061550A"/>
    <w:rsid w:val="006161DF"/>
    <w:rsid w:val="006214EA"/>
    <w:rsid w:val="0062350B"/>
    <w:rsid w:val="006235C3"/>
    <w:rsid w:val="00623923"/>
    <w:rsid w:val="0063034B"/>
    <w:rsid w:val="00630A1A"/>
    <w:rsid w:val="0063550E"/>
    <w:rsid w:val="006374F6"/>
    <w:rsid w:val="0063758D"/>
    <w:rsid w:val="006408D8"/>
    <w:rsid w:val="00641C52"/>
    <w:rsid w:val="00643429"/>
    <w:rsid w:val="006452CF"/>
    <w:rsid w:val="00650407"/>
    <w:rsid w:val="006552B7"/>
    <w:rsid w:val="006564E8"/>
    <w:rsid w:val="006566A8"/>
    <w:rsid w:val="00656F51"/>
    <w:rsid w:val="00670027"/>
    <w:rsid w:val="00671D8B"/>
    <w:rsid w:val="00671ED3"/>
    <w:rsid w:val="006726B8"/>
    <w:rsid w:val="006728C8"/>
    <w:rsid w:val="006834D3"/>
    <w:rsid w:val="00683AC2"/>
    <w:rsid w:val="00684419"/>
    <w:rsid w:val="00690324"/>
    <w:rsid w:val="00691277"/>
    <w:rsid w:val="006915BA"/>
    <w:rsid w:val="00692658"/>
    <w:rsid w:val="0069645D"/>
    <w:rsid w:val="006A243F"/>
    <w:rsid w:val="006A3BC1"/>
    <w:rsid w:val="006A5E4B"/>
    <w:rsid w:val="006B67D4"/>
    <w:rsid w:val="006C1CBF"/>
    <w:rsid w:val="006C3062"/>
    <w:rsid w:val="006D2B15"/>
    <w:rsid w:val="006D3DA0"/>
    <w:rsid w:val="006D49D7"/>
    <w:rsid w:val="006D6531"/>
    <w:rsid w:val="006E046A"/>
    <w:rsid w:val="006E04A9"/>
    <w:rsid w:val="006E752B"/>
    <w:rsid w:val="006F0215"/>
    <w:rsid w:val="006F22BE"/>
    <w:rsid w:val="006F4B9F"/>
    <w:rsid w:val="006F616A"/>
    <w:rsid w:val="006F62C6"/>
    <w:rsid w:val="006F78DD"/>
    <w:rsid w:val="00703A74"/>
    <w:rsid w:val="00707177"/>
    <w:rsid w:val="00707C89"/>
    <w:rsid w:val="007121C5"/>
    <w:rsid w:val="0071222F"/>
    <w:rsid w:val="00714718"/>
    <w:rsid w:val="0071531A"/>
    <w:rsid w:val="00720DA9"/>
    <w:rsid w:val="00723F65"/>
    <w:rsid w:val="007270CB"/>
    <w:rsid w:val="007302F4"/>
    <w:rsid w:val="007319B6"/>
    <w:rsid w:val="00741541"/>
    <w:rsid w:val="00741BC7"/>
    <w:rsid w:val="00754C76"/>
    <w:rsid w:val="00756378"/>
    <w:rsid w:val="007612BE"/>
    <w:rsid w:val="007636C3"/>
    <w:rsid w:val="00764240"/>
    <w:rsid w:val="007664D1"/>
    <w:rsid w:val="007708A4"/>
    <w:rsid w:val="007716A9"/>
    <w:rsid w:val="00771808"/>
    <w:rsid w:val="007729F4"/>
    <w:rsid w:val="00773E14"/>
    <w:rsid w:val="007762F8"/>
    <w:rsid w:val="00781E88"/>
    <w:rsid w:val="00782D0F"/>
    <w:rsid w:val="00784D59"/>
    <w:rsid w:val="00786B61"/>
    <w:rsid w:val="0079555D"/>
    <w:rsid w:val="00796403"/>
    <w:rsid w:val="00796536"/>
    <w:rsid w:val="007A4448"/>
    <w:rsid w:val="007A6E9F"/>
    <w:rsid w:val="007A7120"/>
    <w:rsid w:val="007A761A"/>
    <w:rsid w:val="007B41E9"/>
    <w:rsid w:val="007B6871"/>
    <w:rsid w:val="007C45F8"/>
    <w:rsid w:val="007C6FD5"/>
    <w:rsid w:val="007C75DF"/>
    <w:rsid w:val="007C7EE4"/>
    <w:rsid w:val="007D0AC8"/>
    <w:rsid w:val="007D2B77"/>
    <w:rsid w:val="007D2C24"/>
    <w:rsid w:val="007D6CFC"/>
    <w:rsid w:val="007D73C5"/>
    <w:rsid w:val="007E3B24"/>
    <w:rsid w:val="007F2CAD"/>
    <w:rsid w:val="007F68E0"/>
    <w:rsid w:val="00804364"/>
    <w:rsid w:val="00806BCB"/>
    <w:rsid w:val="00806CA1"/>
    <w:rsid w:val="00810301"/>
    <w:rsid w:val="00810A1A"/>
    <w:rsid w:val="00815EDF"/>
    <w:rsid w:val="00820ED5"/>
    <w:rsid w:val="008312A7"/>
    <w:rsid w:val="008339DF"/>
    <w:rsid w:val="008368FF"/>
    <w:rsid w:val="00836F58"/>
    <w:rsid w:val="00837412"/>
    <w:rsid w:val="00837E9B"/>
    <w:rsid w:val="0084154C"/>
    <w:rsid w:val="00842A7D"/>
    <w:rsid w:val="00845669"/>
    <w:rsid w:val="00863C20"/>
    <w:rsid w:val="008701BE"/>
    <w:rsid w:val="00873040"/>
    <w:rsid w:val="008832C1"/>
    <w:rsid w:val="00893720"/>
    <w:rsid w:val="00897852"/>
    <w:rsid w:val="008A194D"/>
    <w:rsid w:val="008A72A1"/>
    <w:rsid w:val="008B0B2D"/>
    <w:rsid w:val="008B4D05"/>
    <w:rsid w:val="008C51F4"/>
    <w:rsid w:val="008D1ED6"/>
    <w:rsid w:val="008D4D94"/>
    <w:rsid w:val="008D712B"/>
    <w:rsid w:val="008E00E6"/>
    <w:rsid w:val="008E1005"/>
    <w:rsid w:val="008E1FDD"/>
    <w:rsid w:val="008E3233"/>
    <w:rsid w:val="008E434E"/>
    <w:rsid w:val="008F1E86"/>
    <w:rsid w:val="008F4213"/>
    <w:rsid w:val="008F75C8"/>
    <w:rsid w:val="008F7AC1"/>
    <w:rsid w:val="009009AA"/>
    <w:rsid w:val="00904DAA"/>
    <w:rsid w:val="0090512D"/>
    <w:rsid w:val="00906785"/>
    <w:rsid w:val="00906FBC"/>
    <w:rsid w:val="00910C08"/>
    <w:rsid w:val="0091160F"/>
    <w:rsid w:val="00911B05"/>
    <w:rsid w:val="00913EDF"/>
    <w:rsid w:val="009152C8"/>
    <w:rsid w:val="00915D3F"/>
    <w:rsid w:val="009219DC"/>
    <w:rsid w:val="009275AE"/>
    <w:rsid w:val="00942587"/>
    <w:rsid w:val="00942DE7"/>
    <w:rsid w:val="009500F5"/>
    <w:rsid w:val="00952603"/>
    <w:rsid w:val="00953EB0"/>
    <w:rsid w:val="00960FC6"/>
    <w:rsid w:val="00964C60"/>
    <w:rsid w:val="00970A40"/>
    <w:rsid w:val="00974D83"/>
    <w:rsid w:val="009771E7"/>
    <w:rsid w:val="00981B65"/>
    <w:rsid w:val="00983496"/>
    <w:rsid w:val="00991E30"/>
    <w:rsid w:val="00993859"/>
    <w:rsid w:val="009966F5"/>
    <w:rsid w:val="00996EC2"/>
    <w:rsid w:val="009974B4"/>
    <w:rsid w:val="009A1431"/>
    <w:rsid w:val="009A4575"/>
    <w:rsid w:val="009A628B"/>
    <w:rsid w:val="009B0766"/>
    <w:rsid w:val="009B279B"/>
    <w:rsid w:val="009B2A58"/>
    <w:rsid w:val="009B417E"/>
    <w:rsid w:val="009B47CD"/>
    <w:rsid w:val="009C20E1"/>
    <w:rsid w:val="009C4523"/>
    <w:rsid w:val="009C458F"/>
    <w:rsid w:val="009D0567"/>
    <w:rsid w:val="009E167C"/>
    <w:rsid w:val="009E1F0E"/>
    <w:rsid w:val="009E64F6"/>
    <w:rsid w:val="009F00CB"/>
    <w:rsid w:val="009F0706"/>
    <w:rsid w:val="009F2FD2"/>
    <w:rsid w:val="00A026B6"/>
    <w:rsid w:val="00A02CCF"/>
    <w:rsid w:val="00A070BE"/>
    <w:rsid w:val="00A10395"/>
    <w:rsid w:val="00A107AF"/>
    <w:rsid w:val="00A148B4"/>
    <w:rsid w:val="00A2542F"/>
    <w:rsid w:val="00A25E22"/>
    <w:rsid w:val="00A27A4B"/>
    <w:rsid w:val="00A32E7B"/>
    <w:rsid w:val="00A40926"/>
    <w:rsid w:val="00A4453B"/>
    <w:rsid w:val="00A50E45"/>
    <w:rsid w:val="00A520E3"/>
    <w:rsid w:val="00A57F7E"/>
    <w:rsid w:val="00A64D06"/>
    <w:rsid w:val="00A7258A"/>
    <w:rsid w:val="00A7279A"/>
    <w:rsid w:val="00A7477C"/>
    <w:rsid w:val="00A7699D"/>
    <w:rsid w:val="00A80CD4"/>
    <w:rsid w:val="00A8205B"/>
    <w:rsid w:val="00A82DAB"/>
    <w:rsid w:val="00A82F82"/>
    <w:rsid w:val="00AA58DA"/>
    <w:rsid w:val="00AB07AE"/>
    <w:rsid w:val="00AB7AB4"/>
    <w:rsid w:val="00AC21BF"/>
    <w:rsid w:val="00AC72BF"/>
    <w:rsid w:val="00AC7995"/>
    <w:rsid w:val="00AD1251"/>
    <w:rsid w:val="00AD2A0E"/>
    <w:rsid w:val="00AD3FD4"/>
    <w:rsid w:val="00AD6620"/>
    <w:rsid w:val="00AD6B11"/>
    <w:rsid w:val="00AD7256"/>
    <w:rsid w:val="00AE02DD"/>
    <w:rsid w:val="00AE1824"/>
    <w:rsid w:val="00AF10DB"/>
    <w:rsid w:val="00AF2A36"/>
    <w:rsid w:val="00AF2EF0"/>
    <w:rsid w:val="00AF4BDE"/>
    <w:rsid w:val="00B031D7"/>
    <w:rsid w:val="00B0454D"/>
    <w:rsid w:val="00B104F8"/>
    <w:rsid w:val="00B150B4"/>
    <w:rsid w:val="00B16C36"/>
    <w:rsid w:val="00B30CBC"/>
    <w:rsid w:val="00B320FB"/>
    <w:rsid w:val="00B33718"/>
    <w:rsid w:val="00B34CC0"/>
    <w:rsid w:val="00B42182"/>
    <w:rsid w:val="00B451A2"/>
    <w:rsid w:val="00B47BB6"/>
    <w:rsid w:val="00B5501C"/>
    <w:rsid w:val="00B55ED6"/>
    <w:rsid w:val="00B640A9"/>
    <w:rsid w:val="00B64AE6"/>
    <w:rsid w:val="00B724B3"/>
    <w:rsid w:val="00B800C8"/>
    <w:rsid w:val="00B81149"/>
    <w:rsid w:val="00B84B21"/>
    <w:rsid w:val="00B86726"/>
    <w:rsid w:val="00B90B68"/>
    <w:rsid w:val="00B92950"/>
    <w:rsid w:val="00BA14B8"/>
    <w:rsid w:val="00BA2AC0"/>
    <w:rsid w:val="00BA2CEE"/>
    <w:rsid w:val="00BA3FC6"/>
    <w:rsid w:val="00BA497F"/>
    <w:rsid w:val="00BA4BFA"/>
    <w:rsid w:val="00BA5814"/>
    <w:rsid w:val="00BC147D"/>
    <w:rsid w:val="00BC48E2"/>
    <w:rsid w:val="00BC53DB"/>
    <w:rsid w:val="00BC616C"/>
    <w:rsid w:val="00BC7A73"/>
    <w:rsid w:val="00BD1090"/>
    <w:rsid w:val="00BD54E0"/>
    <w:rsid w:val="00BD7143"/>
    <w:rsid w:val="00BD7CAD"/>
    <w:rsid w:val="00BD7D72"/>
    <w:rsid w:val="00BD7FF6"/>
    <w:rsid w:val="00BE26F8"/>
    <w:rsid w:val="00BE7581"/>
    <w:rsid w:val="00BF059B"/>
    <w:rsid w:val="00BF1CDD"/>
    <w:rsid w:val="00BF32DB"/>
    <w:rsid w:val="00BF396C"/>
    <w:rsid w:val="00BF4037"/>
    <w:rsid w:val="00BF4BFE"/>
    <w:rsid w:val="00BF4C12"/>
    <w:rsid w:val="00BF5B1E"/>
    <w:rsid w:val="00BF78C7"/>
    <w:rsid w:val="00C00E68"/>
    <w:rsid w:val="00C020CA"/>
    <w:rsid w:val="00C051E4"/>
    <w:rsid w:val="00C21E55"/>
    <w:rsid w:val="00C2228E"/>
    <w:rsid w:val="00C23C29"/>
    <w:rsid w:val="00C246E6"/>
    <w:rsid w:val="00C33075"/>
    <w:rsid w:val="00C33286"/>
    <w:rsid w:val="00C341CC"/>
    <w:rsid w:val="00C350BD"/>
    <w:rsid w:val="00C36836"/>
    <w:rsid w:val="00C37060"/>
    <w:rsid w:val="00C37C5A"/>
    <w:rsid w:val="00C4319D"/>
    <w:rsid w:val="00C461D8"/>
    <w:rsid w:val="00C514F9"/>
    <w:rsid w:val="00C518D3"/>
    <w:rsid w:val="00C533FB"/>
    <w:rsid w:val="00C544A0"/>
    <w:rsid w:val="00C55114"/>
    <w:rsid w:val="00C5538E"/>
    <w:rsid w:val="00C5588D"/>
    <w:rsid w:val="00C5629B"/>
    <w:rsid w:val="00C56A09"/>
    <w:rsid w:val="00C574E0"/>
    <w:rsid w:val="00C6084F"/>
    <w:rsid w:val="00C615C3"/>
    <w:rsid w:val="00C765C1"/>
    <w:rsid w:val="00C86102"/>
    <w:rsid w:val="00C90601"/>
    <w:rsid w:val="00C92789"/>
    <w:rsid w:val="00C9515C"/>
    <w:rsid w:val="00C95DF1"/>
    <w:rsid w:val="00C96704"/>
    <w:rsid w:val="00CA1198"/>
    <w:rsid w:val="00CA2EF3"/>
    <w:rsid w:val="00CA6D0D"/>
    <w:rsid w:val="00CA774E"/>
    <w:rsid w:val="00CB08AE"/>
    <w:rsid w:val="00CB3CF7"/>
    <w:rsid w:val="00CB6CA3"/>
    <w:rsid w:val="00CC191D"/>
    <w:rsid w:val="00CC2ECC"/>
    <w:rsid w:val="00CC41D9"/>
    <w:rsid w:val="00CD0B1E"/>
    <w:rsid w:val="00CD3348"/>
    <w:rsid w:val="00CD394B"/>
    <w:rsid w:val="00CD7B8E"/>
    <w:rsid w:val="00CE1CFD"/>
    <w:rsid w:val="00CE587D"/>
    <w:rsid w:val="00CF0D87"/>
    <w:rsid w:val="00CF4122"/>
    <w:rsid w:val="00CF5123"/>
    <w:rsid w:val="00D017CB"/>
    <w:rsid w:val="00D022B7"/>
    <w:rsid w:val="00D02CC7"/>
    <w:rsid w:val="00D10C56"/>
    <w:rsid w:val="00D127F8"/>
    <w:rsid w:val="00D130C4"/>
    <w:rsid w:val="00D14854"/>
    <w:rsid w:val="00D22564"/>
    <w:rsid w:val="00D22981"/>
    <w:rsid w:val="00D242FC"/>
    <w:rsid w:val="00D25A4B"/>
    <w:rsid w:val="00D261E0"/>
    <w:rsid w:val="00D27385"/>
    <w:rsid w:val="00D31B46"/>
    <w:rsid w:val="00D33C31"/>
    <w:rsid w:val="00D345AA"/>
    <w:rsid w:val="00D35B04"/>
    <w:rsid w:val="00D35CED"/>
    <w:rsid w:val="00D40F16"/>
    <w:rsid w:val="00D4455E"/>
    <w:rsid w:val="00D44CC4"/>
    <w:rsid w:val="00D4690C"/>
    <w:rsid w:val="00D47723"/>
    <w:rsid w:val="00D5246F"/>
    <w:rsid w:val="00D52DC2"/>
    <w:rsid w:val="00D823A5"/>
    <w:rsid w:val="00D8480F"/>
    <w:rsid w:val="00D90895"/>
    <w:rsid w:val="00D938C5"/>
    <w:rsid w:val="00D94549"/>
    <w:rsid w:val="00DA0D20"/>
    <w:rsid w:val="00DA2483"/>
    <w:rsid w:val="00DA5FC6"/>
    <w:rsid w:val="00DB00D5"/>
    <w:rsid w:val="00DB5293"/>
    <w:rsid w:val="00DB6596"/>
    <w:rsid w:val="00DB7C1D"/>
    <w:rsid w:val="00DC1688"/>
    <w:rsid w:val="00DC2D45"/>
    <w:rsid w:val="00DC2F99"/>
    <w:rsid w:val="00DC75E1"/>
    <w:rsid w:val="00DD3CF3"/>
    <w:rsid w:val="00DD5535"/>
    <w:rsid w:val="00DD7A25"/>
    <w:rsid w:val="00DE0269"/>
    <w:rsid w:val="00DE55B5"/>
    <w:rsid w:val="00DE66B4"/>
    <w:rsid w:val="00DE766C"/>
    <w:rsid w:val="00DF2C6F"/>
    <w:rsid w:val="00DF3F78"/>
    <w:rsid w:val="00E012D5"/>
    <w:rsid w:val="00E07B3A"/>
    <w:rsid w:val="00E10CA5"/>
    <w:rsid w:val="00E11C74"/>
    <w:rsid w:val="00E1278D"/>
    <w:rsid w:val="00E20110"/>
    <w:rsid w:val="00E26D85"/>
    <w:rsid w:val="00E27B10"/>
    <w:rsid w:val="00E32419"/>
    <w:rsid w:val="00E32B75"/>
    <w:rsid w:val="00E3377F"/>
    <w:rsid w:val="00E359B9"/>
    <w:rsid w:val="00E376E9"/>
    <w:rsid w:val="00E44527"/>
    <w:rsid w:val="00E44AFA"/>
    <w:rsid w:val="00E45AC7"/>
    <w:rsid w:val="00E57152"/>
    <w:rsid w:val="00E5729C"/>
    <w:rsid w:val="00E602DA"/>
    <w:rsid w:val="00E61D4A"/>
    <w:rsid w:val="00E67EEE"/>
    <w:rsid w:val="00E808B6"/>
    <w:rsid w:val="00E80A3B"/>
    <w:rsid w:val="00E825E4"/>
    <w:rsid w:val="00E82C63"/>
    <w:rsid w:val="00E9610E"/>
    <w:rsid w:val="00E96D2A"/>
    <w:rsid w:val="00E9700F"/>
    <w:rsid w:val="00EA119C"/>
    <w:rsid w:val="00EA2D66"/>
    <w:rsid w:val="00EA3D3F"/>
    <w:rsid w:val="00EB380B"/>
    <w:rsid w:val="00EB39EB"/>
    <w:rsid w:val="00EB40DE"/>
    <w:rsid w:val="00EB558A"/>
    <w:rsid w:val="00EB5CC9"/>
    <w:rsid w:val="00EB5EFF"/>
    <w:rsid w:val="00EC1ACF"/>
    <w:rsid w:val="00EC6348"/>
    <w:rsid w:val="00EC64D0"/>
    <w:rsid w:val="00ED1694"/>
    <w:rsid w:val="00ED476F"/>
    <w:rsid w:val="00ED48BE"/>
    <w:rsid w:val="00EE0BBF"/>
    <w:rsid w:val="00EE297B"/>
    <w:rsid w:val="00EE2B37"/>
    <w:rsid w:val="00EE471A"/>
    <w:rsid w:val="00EE58C2"/>
    <w:rsid w:val="00EE7E63"/>
    <w:rsid w:val="00EF0D92"/>
    <w:rsid w:val="00EF1ACF"/>
    <w:rsid w:val="00EF5182"/>
    <w:rsid w:val="00EF5D16"/>
    <w:rsid w:val="00EF6526"/>
    <w:rsid w:val="00F00129"/>
    <w:rsid w:val="00F01DED"/>
    <w:rsid w:val="00F02417"/>
    <w:rsid w:val="00F04D6F"/>
    <w:rsid w:val="00F06A52"/>
    <w:rsid w:val="00F1107C"/>
    <w:rsid w:val="00F1494C"/>
    <w:rsid w:val="00F14DCA"/>
    <w:rsid w:val="00F15657"/>
    <w:rsid w:val="00F17B92"/>
    <w:rsid w:val="00F20673"/>
    <w:rsid w:val="00F20EA3"/>
    <w:rsid w:val="00F21405"/>
    <w:rsid w:val="00F24583"/>
    <w:rsid w:val="00F27BD4"/>
    <w:rsid w:val="00F3471C"/>
    <w:rsid w:val="00F34D45"/>
    <w:rsid w:val="00F42F42"/>
    <w:rsid w:val="00F43765"/>
    <w:rsid w:val="00F460BF"/>
    <w:rsid w:val="00F46332"/>
    <w:rsid w:val="00F5023B"/>
    <w:rsid w:val="00F508BF"/>
    <w:rsid w:val="00F5158C"/>
    <w:rsid w:val="00F53342"/>
    <w:rsid w:val="00F6034D"/>
    <w:rsid w:val="00F6369B"/>
    <w:rsid w:val="00F6407A"/>
    <w:rsid w:val="00F66577"/>
    <w:rsid w:val="00F702E3"/>
    <w:rsid w:val="00F71A3E"/>
    <w:rsid w:val="00F73253"/>
    <w:rsid w:val="00F7501F"/>
    <w:rsid w:val="00F75503"/>
    <w:rsid w:val="00F827C5"/>
    <w:rsid w:val="00F85877"/>
    <w:rsid w:val="00F8702D"/>
    <w:rsid w:val="00F879DF"/>
    <w:rsid w:val="00F91528"/>
    <w:rsid w:val="00F93756"/>
    <w:rsid w:val="00F94AE7"/>
    <w:rsid w:val="00F961E1"/>
    <w:rsid w:val="00F97290"/>
    <w:rsid w:val="00FA57C8"/>
    <w:rsid w:val="00FB2BC7"/>
    <w:rsid w:val="00FB3976"/>
    <w:rsid w:val="00FB4003"/>
    <w:rsid w:val="00FC1792"/>
    <w:rsid w:val="00FC2B31"/>
    <w:rsid w:val="00FC3F7E"/>
    <w:rsid w:val="00FC469F"/>
    <w:rsid w:val="00FC6DC0"/>
    <w:rsid w:val="00FD26B6"/>
    <w:rsid w:val="00FD2CF2"/>
    <w:rsid w:val="00FD516E"/>
    <w:rsid w:val="00FD7A54"/>
    <w:rsid w:val="00FE2621"/>
    <w:rsid w:val="00FE3312"/>
    <w:rsid w:val="00FE4F31"/>
    <w:rsid w:val="00FE667E"/>
    <w:rsid w:val="00FE7236"/>
    <w:rsid w:val="00FF5337"/>
    <w:rsid w:val="1E527B0F"/>
    <w:rsid w:val="21594C6D"/>
    <w:rsid w:val="397D2F11"/>
    <w:rsid w:val="70EA3DEC"/>
    <w:rsid w:val="754F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F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2CF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02CF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452C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452CB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02CF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sid w:val="00502CF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rsid w:val="00502CF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02C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2CF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502CF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0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02CFF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39"/>
    <w:rsid w:val="00502CFF"/>
  </w:style>
  <w:style w:type="paragraph" w:styleId="20">
    <w:name w:val="toc 2"/>
    <w:basedOn w:val="a"/>
    <w:next w:val="a"/>
    <w:uiPriority w:val="39"/>
    <w:rsid w:val="00502CFF"/>
    <w:pPr>
      <w:ind w:leftChars="200" w:left="420"/>
    </w:pPr>
  </w:style>
  <w:style w:type="character" w:styleId="a6">
    <w:name w:val="Hyperlink"/>
    <w:uiPriority w:val="99"/>
    <w:rsid w:val="00502CFF"/>
    <w:rPr>
      <w:rFonts w:cs="Times New Roman"/>
      <w:color w:val="0000FF"/>
      <w:u w:val="single"/>
    </w:rPr>
  </w:style>
  <w:style w:type="paragraph" w:customStyle="1" w:styleId="A7">
    <w:name w:val="正文 A"/>
    <w:uiPriority w:val="99"/>
    <w:rsid w:val="00452CBA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TOC">
    <w:name w:val="TOC Heading"/>
    <w:basedOn w:val="1"/>
    <w:next w:val="a"/>
    <w:uiPriority w:val="39"/>
    <w:unhideWhenUsed/>
    <w:qFormat/>
    <w:rsid w:val="00452CBA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452CB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452C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452CBA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452CBA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30">
    <w:name w:val="toc 3"/>
    <w:basedOn w:val="a"/>
    <w:next w:val="a"/>
    <w:autoRedefine/>
    <w:uiPriority w:val="39"/>
    <w:locked/>
    <w:rsid w:val="00452CBA"/>
    <w:pPr>
      <w:ind w:leftChars="400" w:left="840"/>
    </w:pPr>
  </w:style>
  <w:style w:type="character" w:styleId="a9">
    <w:name w:val="annotation reference"/>
    <w:uiPriority w:val="99"/>
    <w:semiHidden/>
    <w:unhideWhenUsed/>
    <w:rsid w:val="007664D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664D1"/>
    <w:pPr>
      <w:jc w:val="left"/>
    </w:pPr>
  </w:style>
  <w:style w:type="character" w:customStyle="1" w:styleId="Char3">
    <w:name w:val="批注文字 Char"/>
    <w:link w:val="aa"/>
    <w:uiPriority w:val="99"/>
    <w:semiHidden/>
    <w:rsid w:val="007664D1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664D1"/>
    <w:rPr>
      <w:b/>
      <w:bCs/>
    </w:rPr>
  </w:style>
  <w:style w:type="character" w:customStyle="1" w:styleId="Char4">
    <w:name w:val="批注主题 Char"/>
    <w:link w:val="ab"/>
    <w:uiPriority w:val="99"/>
    <w:semiHidden/>
    <w:rsid w:val="007664D1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No Spacing"/>
    <w:uiPriority w:val="1"/>
    <w:qFormat/>
    <w:rsid w:val="0053693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144C-B850-4F90-A35C-C9B6D071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昆明市供销合作社联合社</cp:lastModifiedBy>
  <cp:revision>5</cp:revision>
  <cp:lastPrinted>2017-07-21T02:05:00Z</cp:lastPrinted>
  <dcterms:created xsi:type="dcterms:W3CDTF">2024-05-13T06:09:00Z</dcterms:created>
  <dcterms:modified xsi:type="dcterms:W3CDTF">2024-05-14T02:23:00Z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